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FF" w:rsidRDefault="008504FF">
      <w:pPr>
        <w:autoSpaceDN w:val="0"/>
        <w:adjustRightInd w:val="0"/>
        <w:snapToGrid w:val="0"/>
        <w:spacing w:line="560" w:lineRule="exact"/>
        <w:ind w:firstLine="420"/>
        <w:jc w:val="center"/>
        <w:rPr>
          <w:rFonts w:ascii="方正小标宋_GBK" w:eastAsia="方正小标宋_GBK"/>
          <w:sz w:val="44"/>
          <w:szCs w:val="44"/>
        </w:rPr>
      </w:pPr>
      <w:r>
        <w:rPr>
          <w:rFonts w:ascii="方正小标宋_GBK" w:eastAsia="方正小标宋_GBK" w:hint="eastAsia"/>
          <w:sz w:val="44"/>
          <w:szCs w:val="44"/>
        </w:rPr>
        <w:t>武汉海关关于发布境外技术性贸易措施风险信息的提示</w:t>
      </w:r>
    </w:p>
    <w:p w:rsidR="008504FF" w:rsidRDefault="008504FF">
      <w:pPr>
        <w:autoSpaceDN w:val="0"/>
        <w:adjustRightInd w:val="0"/>
        <w:snapToGrid w:val="0"/>
        <w:spacing w:line="560" w:lineRule="exact"/>
        <w:jc w:val="center"/>
        <w:rPr>
          <w:rFonts w:ascii="方正楷体_GBK" w:eastAsia="方正楷体_GBK"/>
          <w:sz w:val="32"/>
          <w:szCs w:val="32"/>
        </w:rPr>
      </w:pPr>
      <w:r>
        <w:rPr>
          <w:rFonts w:ascii="方正楷体_GBK" w:eastAsia="方正楷体_GBK" w:hint="eastAsia"/>
          <w:sz w:val="32"/>
          <w:szCs w:val="32"/>
        </w:rPr>
        <w:t>（</w:t>
      </w:r>
      <w:r>
        <w:rPr>
          <w:rFonts w:ascii="方正楷体_GBK" w:eastAsia="方正楷体_GBK"/>
          <w:sz w:val="32"/>
          <w:szCs w:val="32"/>
        </w:rPr>
        <w:t>202208</w:t>
      </w:r>
      <w:r>
        <w:rPr>
          <w:rFonts w:ascii="方正楷体_GBK" w:eastAsia="方正楷体_GBK" w:hint="eastAsia"/>
          <w:sz w:val="32"/>
          <w:szCs w:val="32"/>
        </w:rPr>
        <w:t>期</w:t>
      </w:r>
      <w:r>
        <w:rPr>
          <w:rFonts w:ascii="方正楷体_GBK" w:eastAsia="方正楷体_GBK"/>
          <w:sz w:val="32"/>
          <w:szCs w:val="32"/>
        </w:rPr>
        <w:t xml:space="preserve"> </w:t>
      </w:r>
      <w:r>
        <w:rPr>
          <w:rFonts w:ascii="方正楷体_GBK" w:eastAsia="方正楷体_GBK" w:hint="eastAsia"/>
          <w:sz w:val="32"/>
          <w:szCs w:val="32"/>
        </w:rPr>
        <w:t>总第</w:t>
      </w:r>
      <w:r>
        <w:rPr>
          <w:rFonts w:ascii="方正楷体_GBK" w:eastAsia="方正楷体_GBK"/>
          <w:sz w:val="32"/>
          <w:szCs w:val="32"/>
        </w:rPr>
        <w:t>27</w:t>
      </w:r>
      <w:r>
        <w:rPr>
          <w:rFonts w:ascii="方正楷体_GBK" w:eastAsia="方正楷体_GBK" w:hint="eastAsia"/>
          <w:sz w:val="32"/>
          <w:szCs w:val="32"/>
        </w:rPr>
        <w:t>期）</w:t>
      </w:r>
    </w:p>
    <w:p w:rsidR="008504FF" w:rsidRDefault="008504FF">
      <w:pPr>
        <w:autoSpaceDN w:val="0"/>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当前我国面临复杂严峻的外贸形势，国外技术性贸易措施依然是影响我国企业出口的重要因素之一。为进一步降低技术性贸易措施对湖北出口企业可能造成的影响，推动湖北产品更好“走出去”，提高贸易便利化水平，助力企业开拓海外市场，武汉海关收集整理了近期部分境外技术性贸易措施，供外贸企业参考。现将收集的相关信息公布提示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1"/>
        <w:gridCol w:w="440"/>
        <w:gridCol w:w="12353"/>
      </w:tblGrid>
      <w:tr w:rsidR="008504FF">
        <w:trPr>
          <w:trHeight w:val="593"/>
        </w:trPr>
        <w:tc>
          <w:tcPr>
            <w:tcW w:w="1381" w:type="dxa"/>
          </w:tcPr>
          <w:p w:rsidR="008504FF" w:rsidRDefault="008504FF">
            <w:pPr>
              <w:autoSpaceDN w:val="0"/>
              <w:jc w:val="center"/>
              <w:rPr>
                <w:b/>
                <w:bCs/>
                <w:szCs w:val="21"/>
              </w:rPr>
            </w:pPr>
            <w:r>
              <w:rPr>
                <w:rFonts w:hint="eastAsia"/>
                <w:b/>
                <w:bCs/>
                <w:szCs w:val="21"/>
              </w:rPr>
              <w:t>国家</w:t>
            </w:r>
          </w:p>
          <w:p w:rsidR="008504FF" w:rsidRDefault="008504FF">
            <w:pPr>
              <w:autoSpaceDN w:val="0"/>
              <w:jc w:val="center"/>
            </w:pPr>
            <w:bookmarkStart w:id="0" w:name="_GoBack"/>
            <w:bookmarkEnd w:id="0"/>
            <w:r>
              <w:rPr>
                <w:rFonts w:hint="eastAsia"/>
                <w:b/>
                <w:bCs/>
                <w:szCs w:val="21"/>
              </w:rPr>
              <w:t>（地区组织）</w:t>
            </w:r>
          </w:p>
        </w:tc>
        <w:tc>
          <w:tcPr>
            <w:tcW w:w="440" w:type="dxa"/>
          </w:tcPr>
          <w:p w:rsidR="008504FF" w:rsidRDefault="008504FF">
            <w:pPr>
              <w:autoSpaceDN w:val="0"/>
              <w:jc w:val="center"/>
            </w:pPr>
            <w:r>
              <w:rPr>
                <w:rFonts w:hint="eastAsia"/>
                <w:b/>
                <w:bCs/>
                <w:szCs w:val="21"/>
              </w:rPr>
              <w:t>序号</w:t>
            </w:r>
          </w:p>
        </w:tc>
        <w:tc>
          <w:tcPr>
            <w:tcW w:w="12353" w:type="dxa"/>
          </w:tcPr>
          <w:p w:rsidR="008504FF" w:rsidRDefault="008504FF">
            <w:pPr>
              <w:autoSpaceDN w:val="0"/>
              <w:jc w:val="center"/>
            </w:pPr>
            <w:r>
              <w:rPr>
                <w:rFonts w:hint="eastAsia"/>
                <w:b/>
                <w:bCs/>
                <w:sz w:val="28"/>
                <w:szCs w:val="28"/>
              </w:rPr>
              <w:t>提示信息</w:t>
            </w:r>
          </w:p>
        </w:tc>
      </w:tr>
      <w:tr w:rsidR="008504FF">
        <w:tc>
          <w:tcPr>
            <w:tcW w:w="1381" w:type="dxa"/>
            <w:vMerge w:val="restart"/>
            <w:vAlign w:val="center"/>
          </w:tcPr>
          <w:p w:rsidR="008504FF" w:rsidRDefault="008504FF">
            <w:pPr>
              <w:widowControl/>
              <w:jc w:val="center"/>
              <w:textAlignment w:val="center"/>
              <w:rPr>
                <w:rFonts w:ascii="宋体" w:cs="宋体"/>
                <w:sz w:val="22"/>
                <w:szCs w:val="22"/>
              </w:rPr>
            </w:pPr>
            <w:r>
              <w:rPr>
                <w:rFonts w:ascii="宋体" w:hAnsi="宋体" w:cs="宋体" w:hint="eastAsia"/>
                <w:color w:val="000000"/>
                <w:kern w:val="0"/>
                <w:sz w:val="22"/>
                <w:szCs w:val="22"/>
              </w:rPr>
              <w:t>美国</w:t>
            </w: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1</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最终规则</w:t>
            </w:r>
            <w:r>
              <w:rPr>
                <w:rFonts w:ascii="宋体" w:hAnsi="宋体" w:cs="宋体"/>
                <w:kern w:val="0"/>
                <w:sz w:val="22"/>
                <w:szCs w:val="22"/>
              </w:rPr>
              <w:t xml:space="preserve"> - </w:t>
            </w:r>
            <w:r>
              <w:rPr>
                <w:rFonts w:ascii="宋体" w:hAnsi="宋体" w:cs="宋体" w:hint="eastAsia"/>
                <w:kern w:val="0"/>
                <w:sz w:val="22"/>
                <w:szCs w:val="22"/>
              </w:rPr>
              <w:t>环境保护署正在更新根据《应急规划和社区知情权法》（</w:t>
            </w:r>
            <w:r>
              <w:rPr>
                <w:rFonts w:ascii="宋体" w:hAnsi="宋体" w:cs="宋体"/>
                <w:kern w:val="0"/>
                <w:sz w:val="22"/>
                <w:szCs w:val="22"/>
              </w:rPr>
              <w:t>EPCRA</w:t>
            </w:r>
            <w:r>
              <w:rPr>
                <w:rFonts w:ascii="宋体" w:hAnsi="宋体" w:cs="宋体" w:hint="eastAsia"/>
                <w:kern w:val="0"/>
                <w:sz w:val="22"/>
                <w:szCs w:val="22"/>
              </w:rPr>
              <w:t>）和《污染防治法》（</w:t>
            </w:r>
            <w:r>
              <w:rPr>
                <w:rFonts w:ascii="宋体" w:hAnsi="宋体" w:cs="宋体"/>
                <w:kern w:val="0"/>
                <w:sz w:val="22"/>
                <w:szCs w:val="22"/>
              </w:rPr>
              <w:t>PPA</w:t>
            </w:r>
            <w:r>
              <w:rPr>
                <w:rFonts w:ascii="宋体" w:hAnsi="宋体" w:cs="宋体" w:hint="eastAsia"/>
                <w:kern w:val="0"/>
                <w:sz w:val="22"/>
                <w:szCs w:val="22"/>
              </w:rPr>
              <w:t>）提交有毒化学品排放报告的化学品清单。具体而言，该行动更新了法规，以确定根据</w:t>
            </w:r>
            <w:r>
              <w:rPr>
                <w:rFonts w:ascii="宋体" w:hAnsi="宋体" w:cs="宋体"/>
                <w:kern w:val="0"/>
                <w:sz w:val="22"/>
                <w:szCs w:val="22"/>
              </w:rPr>
              <w:t>2019</w:t>
            </w:r>
            <w:r>
              <w:rPr>
                <w:rFonts w:ascii="宋体" w:hAnsi="宋体" w:cs="宋体" w:hint="eastAsia"/>
                <w:kern w:val="0"/>
                <w:sz w:val="22"/>
                <w:szCs w:val="22"/>
              </w:rPr>
              <w:t>年</w:t>
            </w:r>
            <w:r>
              <w:rPr>
                <w:rFonts w:ascii="宋体" w:hAnsi="宋体" w:cs="宋体"/>
                <w:kern w:val="0"/>
                <w:sz w:val="22"/>
                <w:szCs w:val="22"/>
              </w:rPr>
              <w:t>12</w:t>
            </w:r>
            <w:r>
              <w:rPr>
                <w:rFonts w:ascii="宋体" w:hAnsi="宋体" w:cs="宋体" w:hint="eastAsia"/>
                <w:kern w:val="0"/>
                <w:sz w:val="22"/>
                <w:szCs w:val="22"/>
              </w:rPr>
              <w:t>月</w:t>
            </w:r>
            <w:r>
              <w:rPr>
                <w:rFonts w:ascii="宋体" w:hAnsi="宋体" w:cs="宋体"/>
                <w:kern w:val="0"/>
                <w:sz w:val="22"/>
                <w:szCs w:val="22"/>
              </w:rPr>
              <w:t>20</w:t>
            </w:r>
            <w:r>
              <w:rPr>
                <w:rFonts w:ascii="宋体" w:hAnsi="宋体" w:cs="宋体" w:hint="eastAsia"/>
                <w:kern w:val="0"/>
                <w:sz w:val="22"/>
                <w:szCs w:val="22"/>
              </w:rPr>
              <w:t>日颁布的《</w:t>
            </w:r>
            <w:r>
              <w:rPr>
                <w:rFonts w:ascii="宋体" w:hAnsi="宋体" w:cs="宋体"/>
                <w:kern w:val="0"/>
                <w:sz w:val="22"/>
                <w:szCs w:val="22"/>
              </w:rPr>
              <w:t>2020</w:t>
            </w:r>
            <w:r>
              <w:rPr>
                <w:rFonts w:ascii="宋体" w:hAnsi="宋体" w:cs="宋体" w:hint="eastAsia"/>
                <w:kern w:val="0"/>
                <w:sz w:val="22"/>
                <w:szCs w:val="22"/>
              </w:rPr>
              <w:t>财年国防授权法案》（</w:t>
            </w:r>
            <w:r>
              <w:rPr>
                <w:rFonts w:ascii="宋体" w:hAnsi="宋体" w:cs="宋体"/>
                <w:kern w:val="0"/>
                <w:sz w:val="22"/>
                <w:szCs w:val="22"/>
              </w:rPr>
              <w:t>FY2020 NDAA</w:t>
            </w:r>
            <w:r>
              <w:rPr>
                <w:rFonts w:ascii="宋体" w:hAnsi="宋体" w:cs="宋体" w:hint="eastAsia"/>
                <w:kern w:val="0"/>
                <w:sz w:val="22"/>
                <w:szCs w:val="22"/>
              </w:rPr>
              <w:t>）报告的五种全氟和多氟烷基物质（</w:t>
            </w:r>
            <w:r>
              <w:rPr>
                <w:rFonts w:ascii="宋体" w:hAnsi="宋体" w:cs="宋体"/>
                <w:kern w:val="0"/>
                <w:sz w:val="22"/>
                <w:szCs w:val="22"/>
              </w:rPr>
              <w:t>PFAS</w:t>
            </w:r>
            <w:r>
              <w:rPr>
                <w:rFonts w:ascii="宋体" w:hAnsi="宋体" w:cs="宋体" w:hint="eastAsia"/>
                <w:kern w:val="0"/>
                <w:sz w:val="22"/>
                <w:szCs w:val="22"/>
              </w:rPr>
              <w:t>）。由于采取这一行动是为了使法规符合国会的立法授权，因此没有必要发布通知和征求意见。</w:t>
            </w:r>
            <w:r>
              <w:rPr>
                <w:rFonts w:ascii="宋体" w:hAnsi="宋体" w:cs="宋体"/>
                <w:kern w:val="0"/>
                <w:sz w:val="22"/>
                <w:szCs w:val="22"/>
              </w:rPr>
              <w:t xml:space="preserve"> </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2</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拟议含生产附带副产品的项目规则和指南草案；征求意见</w:t>
            </w:r>
            <w:r>
              <w:rPr>
                <w:rFonts w:ascii="宋体" w:hAnsi="宋体" w:cs="宋体"/>
                <w:kern w:val="0"/>
                <w:sz w:val="22"/>
                <w:szCs w:val="22"/>
              </w:rPr>
              <w:t>——</w:t>
            </w:r>
            <w:r>
              <w:rPr>
                <w:rFonts w:ascii="宋体" w:hAnsi="宋体" w:cs="宋体" w:hint="eastAsia"/>
                <w:kern w:val="0"/>
                <w:sz w:val="22"/>
                <w:szCs w:val="22"/>
              </w:rPr>
              <w:t>美国核管理委员会（</w:t>
            </w:r>
            <w:r>
              <w:rPr>
                <w:rFonts w:ascii="宋体" w:hAnsi="宋体" w:cs="宋体"/>
                <w:kern w:val="0"/>
                <w:sz w:val="22"/>
                <w:szCs w:val="22"/>
              </w:rPr>
              <w:t>NRC</w:t>
            </w:r>
            <w:r>
              <w:rPr>
                <w:rFonts w:ascii="宋体" w:hAnsi="宋体" w:cs="宋体" w:hint="eastAsia"/>
                <w:kern w:val="0"/>
                <w:sz w:val="22"/>
                <w:szCs w:val="22"/>
              </w:rPr>
              <w:t>）提议修改其法规，增加一项新的许可证豁免类别和相关的分配要求。这个新的类别豁免将为目前和未来含有生产过程中附带的副产品材料的产品创造一个许可途径。</w:t>
            </w:r>
            <w:r>
              <w:rPr>
                <w:rFonts w:ascii="宋体" w:hAnsi="宋体" w:cs="宋体"/>
                <w:kern w:val="0"/>
                <w:sz w:val="22"/>
                <w:szCs w:val="22"/>
              </w:rPr>
              <w:t xml:space="preserve"> </w:t>
            </w:r>
            <w:r>
              <w:rPr>
                <w:rFonts w:ascii="宋体" w:hAnsi="宋体" w:cs="宋体" w:hint="eastAsia"/>
                <w:kern w:val="0"/>
                <w:sz w:val="22"/>
                <w:szCs w:val="22"/>
              </w:rPr>
              <w:t>该规则制定将解决</w:t>
            </w:r>
            <w:r>
              <w:rPr>
                <w:rFonts w:ascii="宋体" w:hAnsi="宋体" w:cs="宋体"/>
                <w:kern w:val="0"/>
                <w:sz w:val="22"/>
                <w:szCs w:val="22"/>
              </w:rPr>
              <w:t>GE Osmonics, Inc.</w:t>
            </w:r>
            <w:r>
              <w:rPr>
                <w:rFonts w:ascii="宋体" w:hAnsi="宋体" w:cs="宋体" w:hint="eastAsia"/>
                <w:kern w:val="0"/>
                <w:sz w:val="22"/>
                <w:szCs w:val="22"/>
              </w:rPr>
              <w:t>提交的规则制定申请，该申请要求修改法规以允许分销聚碳酸酯轨道蚀刻膜。</w:t>
            </w:r>
            <w:r>
              <w:rPr>
                <w:rFonts w:ascii="宋体" w:hAnsi="宋体" w:cs="宋体"/>
                <w:kern w:val="0"/>
                <w:sz w:val="22"/>
                <w:szCs w:val="22"/>
              </w:rPr>
              <w:t xml:space="preserve"> NRC</w:t>
            </w:r>
            <w:r>
              <w:rPr>
                <w:rFonts w:ascii="宋体" w:hAnsi="宋体" w:cs="宋体" w:hint="eastAsia"/>
                <w:kern w:val="0"/>
                <w:sz w:val="22"/>
                <w:szCs w:val="22"/>
              </w:rPr>
              <w:t>计划召开一次公开会议，以促进对拟议规则的充分理解，并征求公众意见。</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3</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拟议规则</w:t>
            </w:r>
            <w:r>
              <w:rPr>
                <w:rFonts w:ascii="宋体" w:hAnsi="宋体" w:cs="宋体"/>
                <w:kern w:val="0"/>
                <w:sz w:val="22"/>
                <w:szCs w:val="22"/>
              </w:rPr>
              <w:t xml:space="preserve"> - </w:t>
            </w:r>
            <w:r>
              <w:rPr>
                <w:rFonts w:ascii="宋体" w:hAnsi="宋体" w:cs="宋体" w:hint="eastAsia"/>
                <w:kern w:val="0"/>
                <w:sz w:val="22"/>
                <w:szCs w:val="22"/>
              </w:rPr>
              <w:t>在本授权准许使用“新一代”广播电视标准文件中，委员会就新一代电视（“新一代电视”或“</w:t>
            </w:r>
            <w:r>
              <w:rPr>
                <w:rFonts w:ascii="宋体" w:hAnsi="宋体" w:cs="宋体"/>
                <w:kern w:val="0"/>
                <w:sz w:val="22"/>
                <w:szCs w:val="22"/>
              </w:rPr>
              <w:t xml:space="preserve">ATSC </w:t>
            </w:r>
            <w:smartTag w:uri="urn:schemas-microsoft-com:office:smarttags" w:element="chmetcnv">
              <w:smartTagPr>
                <w:attr w:name="TCSC" w:val="0"/>
                <w:attr w:name="NumberType" w:val="1"/>
                <w:attr w:name="Negative" w:val="False"/>
                <w:attr w:name="HasSpace" w:val="False"/>
                <w:attr w:name="SourceValue" w:val="3"/>
                <w:attr w:name="UnitName" w:val="”"/>
              </w:smartTagPr>
              <w:r>
                <w:rPr>
                  <w:rFonts w:ascii="宋体" w:hAnsi="宋体" w:cs="宋体"/>
                  <w:kern w:val="0"/>
                  <w:sz w:val="22"/>
                  <w:szCs w:val="22"/>
                </w:rPr>
                <w:t>3.0</w:t>
              </w:r>
              <w:r>
                <w:rPr>
                  <w:rFonts w:ascii="宋体" w:hAnsi="宋体" w:cs="宋体" w:hint="eastAsia"/>
                  <w:kern w:val="0"/>
                  <w:sz w:val="22"/>
                  <w:szCs w:val="22"/>
                </w:rPr>
                <w:t>”</w:t>
              </w:r>
            </w:smartTag>
            <w:r>
              <w:rPr>
                <w:rFonts w:ascii="宋体" w:hAnsi="宋体" w:cs="宋体" w:hint="eastAsia"/>
                <w:kern w:val="0"/>
                <w:sz w:val="22"/>
                <w:szCs w:val="22"/>
              </w:rPr>
              <w:t>）过渡的状况以及对第一份新一代电视报告和命令中采用的两项规则的预定自动废止期征求意见。首先，委员会审查并征求对新一代电视广播公司自愿、市场驱动部署</w:t>
            </w:r>
            <w:r>
              <w:rPr>
                <w:rFonts w:ascii="宋体" w:hAnsi="宋体" w:cs="宋体"/>
                <w:kern w:val="0"/>
                <w:sz w:val="22"/>
                <w:szCs w:val="22"/>
              </w:rPr>
              <w:t>ATSC 3.0</w:t>
            </w:r>
            <w:r>
              <w:rPr>
                <w:rFonts w:ascii="宋体" w:hAnsi="宋体" w:cs="宋体" w:hint="eastAsia"/>
                <w:kern w:val="0"/>
                <w:sz w:val="22"/>
                <w:szCs w:val="22"/>
              </w:rPr>
              <w:t>服务和</w:t>
            </w:r>
            <w:r>
              <w:rPr>
                <w:rFonts w:ascii="宋体" w:hAnsi="宋体" w:cs="宋体"/>
                <w:kern w:val="0"/>
                <w:sz w:val="22"/>
                <w:szCs w:val="22"/>
              </w:rPr>
              <w:t>ATSC 3.0</w:t>
            </w:r>
            <w:r>
              <w:rPr>
                <w:rFonts w:ascii="宋体" w:hAnsi="宋体" w:cs="宋体" w:hint="eastAsia"/>
                <w:kern w:val="0"/>
                <w:sz w:val="22"/>
                <w:szCs w:val="22"/>
              </w:rPr>
              <w:t>市场现状的评议意见，包括</w:t>
            </w:r>
            <w:r>
              <w:rPr>
                <w:rFonts w:ascii="宋体" w:hAnsi="宋体" w:cs="宋体"/>
                <w:kern w:val="0"/>
                <w:sz w:val="22"/>
                <w:szCs w:val="22"/>
              </w:rPr>
              <w:t>ATSC 3.0</w:t>
            </w:r>
            <w:r>
              <w:rPr>
                <w:rFonts w:ascii="宋体" w:hAnsi="宋体" w:cs="宋体" w:hint="eastAsia"/>
                <w:kern w:val="0"/>
                <w:sz w:val="22"/>
                <w:szCs w:val="22"/>
              </w:rPr>
              <w:t>标准的基本专利持有人是否以合理和非歧视性（</w:t>
            </w:r>
            <w:r>
              <w:rPr>
                <w:rFonts w:ascii="宋体" w:hAnsi="宋体" w:cs="宋体"/>
                <w:kern w:val="0"/>
                <w:sz w:val="22"/>
                <w:szCs w:val="22"/>
              </w:rPr>
              <w:t>RAND</w:t>
            </w:r>
            <w:r>
              <w:rPr>
                <w:rFonts w:ascii="宋体" w:hAnsi="宋体" w:cs="宋体" w:hint="eastAsia"/>
                <w:kern w:val="0"/>
                <w:sz w:val="22"/>
                <w:szCs w:val="22"/>
              </w:rPr>
              <w:t>）条款许可此类专利。第二，委员会就</w:t>
            </w:r>
            <w:r>
              <w:rPr>
                <w:rFonts w:ascii="宋体" w:hAnsi="宋体" w:cs="宋体"/>
                <w:kern w:val="0"/>
                <w:sz w:val="22"/>
                <w:szCs w:val="22"/>
              </w:rPr>
              <w:t>2023</w:t>
            </w:r>
            <w:r>
              <w:rPr>
                <w:rFonts w:ascii="宋体" w:hAnsi="宋体" w:cs="宋体" w:hint="eastAsia"/>
                <w:kern w:val="0"/>
                <w:sz w:val="22"/>
                <w:szCs w:val="22"/>
              </w:rPr>
              <w:t>年规则的自动废止期征求意见，该规则要求新一代电视台的</w:t>
            </w:r>
            <w:r>
              <w:rPr>
                <w:rFonts w:ascii="宋体" w:hAnsi="宋体" w:cs="宋体"/>
                <w:kern w:val="0"/>
                <w:sz w:val="22"/>
                <w:szCs w:val="22"/>
              </w:rPr>
              <w:t>ATSC 1.0</w:t>
            </w:r>
            <w:r>
              <w:rPr>
                <w:rFonts w:ascii="宋体" w:hAnsi="宋体" w:cs="宋体" w:hint="eastAsia"/>
                <w:kern w:val="0"/>
                <w:sz w:val="22"/>
                <w:szCs w:val="22"/>
              </w:rPr>
              <w:t>联播主要视频节目流与其</w:t>
            </w:r>
            <w:r>
              <w:rPr>
                <w:rFonts w:ascii="宋体" w:hAnsi="宋体" w:cs="宋体"/>
                <w:kern w:val="0"/>
                <w:sz w:val="22"/>
                <w:szCs w:val="22"/>
              </w:rPr>
              <w:t>3.0</w:t>
            </w:r>
            <w:r>
              <w:rPr>
                <w:rFonts w:ascii="宋体" w:hAnsi="宋体" w:cs="宋体" w:hint="eastAsia"/>
                <w:kern w:val="0"/>
                <w:sz w:val="22"/>
                <w:szCs w:val="22"/>
              </w:rPr>
              <w:t>主要节目流“基本相似”。第三，委员会就新一代电视台符合</w:t>
            </w:r>
            <w:r>
              <w:rPr>
                <w:rFonts w:ascii="宋体" w:hAnsi="宋体" w:cs="宋体"/>
                <w:kern w:val="0"/>
                <w:sz w:val="22"/>
                <w:szCs w:val="22"/>
              </w:rPr>
              <w:t>ATSC A/322</w:t>
            </w:r>
            <w:r>
              <w:rPr>
                <w:rFonts w:ascii="宋体" w:hAnsi="宋体" w:cs="宋体" w:hint="eastAsia"/>
                <w:kern w:val="0"/>
                <w:sz w:val="22"/>
                <w:szCs w:val="22"/>
              </w:rPr>
              <w:t>标准这一要求的预定</w:t>
            </w:r>
            <w:r>
              <w:rPr>
                <w:rFonts w:ascii="宋体" w:hAnsi="宋体" w:cs="宋体"/>
                <w:kern w:val="0"/>
                <w:sz w:val="22"/>
                <w:szCs w:val="22"/>
              </w:rPr>
              <w:t>2023</w:t>
            </w:r>
            <w:r>
              <w:rPr>
                <w:rFonts w:ascii="宋体" w:hAnsi="宋体" w:cs="宋体" w:hint="eastAsia"/>
                <w:kern w:val="0"/>
                <w:sz w:val="22"/>
                <w:szCs w:val="22"/>
              </w:rPr>
              <w:t>年自动废止期征求意见。</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4</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拟议规则制定和征求意见通知</w:t>
            </w:r>
            <w:r>
              <w:rPr>
                <w:rFonts w:ascii="宋体" w:hAnsi="宋体" w:cs="宋体"/>
                <w:kern w:val="0"/>
                <w:sz w:val="22"/>
                <w:szCs w:val="22"/>
              </w:rPr>
              <w:t>——</w:t>
            </w:r>
            <w:r>
              <w:rPr>
                <w:rFonts w:ascii="宋体" w:hAnsi="宋体" w:cs="宋体" w:hint="eastAsia"/>
                <w:kern w:val="0"/>
                <w:sz w:val="22"/>
                <w:szCs w:val="22"/>
              </w:rPr>
              <w:t>经修订的《能源政策和养护法》（“</w:t>
            </w:r>
            <w:r>
              <w:rPr>
                <w:rFonts w:ascii="宋体" w:hAnsi="宋体" w:cs="宋体"/>
                <w:kern w:val="0"/>
                <w:sz w:val="22"/>
                <w:szCs w:val="22"/>
              </w:rPr>
              <w:t>EPCA</w:t>
            </w:r>
            <w:r>
              <w:rPr>
                <w:rFonts w:ascii="宋体" w:hAnsi="宋体" w:cs="宋体" w:hint="eastAsia"/>
                <w:kern w:val="0"/>
                <w:sz w:val="22"/>
                <w:szCs w:val="22"/>
              </w:rPr>
              <w:t>”）规定了各种消费产品和某些商业和工业设备的能源节约标准，包括家用炉。</w:t>
            </w:r>
            <w:r>
              <w:rPr>
                <w:rFonts w:ascii="宋体" w:hAnsi="宋体" w:cs="宋体"/>
                <w:kern w:val="0"/>
                <w:sz w:val="22"/>
                <w:szCs w:val="22"/>
              </w:rPr>
              <w:t>EPCA</w:t>
            </w:r>
            <w:r>
              <w:rPr>
                <w:rFonts w:ascii="宋体" w:hAnsi="宋体" w:cs="宋体" w:hint="eastAsia"/>
                <w:kern w:val="0"/>
                <w:sz w:val="22"/>
                <w:szCs w:val="22"/>
              </w:rPr>
              <w:t>还要求美国能源部（“</w:t>
            </w:r>
            <w:r>
              <w:rPr>
                <w:rFonts w:ascii="宋体" w:hAnsi="宋体" w:cs="宋体"/>
                <w:kern w:val="0"/>
                <w:sz w:val="22"/>
                <w:szCs w:val="22"/>
              </w:rPr>
              <w:t>DOE</w:t>
            </w:r>
            <w:r>
              <w:rPr>
                <w:rFonts w:ascii="宋体" w:hAnsi="宋体" w:cs="宋体" w:hint="eastAsia"/>
                <w:kern w:val="0"/>
                <w:sz w:val="22"/>
                <w:szCs w:val="22"/>
              </w:rPr>
              <w:t>”或“能源部”）定期修订更为严格的标准，并确认标准在技术上是否可行，在经济上是否合理，是否能显著节能。在这份拟议规则制定通知（“</w:t>
            </w:r>
            <w:r>
              <w:rPr>
                <w:rFonts w:ascii="宋体" w:hAnsi="宋体" w:cs="宋体"/>
                <w:kern w:val="0"/>
                <w:sz w:val="22"/>
                <w:szCs w:val="22"/>
              </w:rPr>
              <w:t>NOPR</w:t>
            </w:r>
            <w:r>
              <w:rPr>
                <w:rFonts w:ascii="宋体" w:hAnsi="宋体" w:cs="宋体" w:hint="eastAsia"/>
                <w:kern w:val="0"/>
                <w:sz w:val="22"/>
                <w:szCs w:val="22"/>
              </w:rPr>
              <w:t>”）中，</w:t>
            </w:r>
            <w:r>
              <w:rPr>
                <w:rFonts w:ascii="宋体" w:hAnsi="宋体" w:cs="宋体"/>
                <w:kern w:val="0"/>
                <w:sz w:val="22"/>
                <w:szCs w:val="22"/>
              </w:rPr>
              <w:t>DOE</w:t>
            </w:r>
            <w:r>
              <w:rPr>
                <w:rFonts w:ascii="宋体" w:hAnsi="宋体" w:cs="宋体" w:hint="eastAsia"/>
                <w:kern w:val="0"/>
                <w:sz w:val="22"/>
                <w:szCs w:val="22"/>
              </w:rPr>
              <w:t>提议修订非风化煤气炉和移动式家用煤气炉的节能标准，并宣布将于东部时间</w:t>
            </w:r>
            <w:r>
              <w:rPr>
                <w:rFonts w:ascii="宋体" w:hAnsi="宋体" w:cs="宋体"/>
                <w:kern w:val="0"/>
                <w:sz w:val="22"/>
                <w:szCs w:val="22"/>
              </w:rPr>
              <w:t>2022</w:t>
            </w:r>
            <w:r>
              <w:rPr>
                <w:rFonts w:ascii="宋体" w:hAnsi="宋体" w:cs="宋体" w:hint="eastAsia"/>
                <w:kern w:val="0"/>
                <w:sz w:val="22"/>
                <w:szCs w:val="22"/>
              </w:rPr>
              <w:t>年</w:t>
            </w:r>
            <w:r>
              <w:rPr>
                <w:rFonts w:ascii="宋体" w:hAnsi="宋体" w:cs="宋体"/>
                <w:kern w:val="0"/>
                <w:sz w:val="22"/>
                <w:szCs w:val="22"/>
              </w:rPr>
              <w:t>8</w:t>
            </w:r>
            <w:r>
              <w:rPr>
                <w:rFonts w:ascii="宋体" w:hAnsi="宋体" w:cs="宋体" w:hint="eastAsia"/>
                <w:kern w:val="0"/>
                <w:sz w:val="22"/>
                <w:szCs w:val="22"/>
              </w:rPr>
              <w:t>月</w:t>
            </w:r>
            <w:r>
              <w:rPr>
                <w:rFonts w:ascii="宋体" w:hAnsi="宋体" w:cs="宋体"/>
                <w:kern w:val="0"/>
                <w:sz w:val="22"/>
                <w:szCs w:val="22"/>
              </w:rPr>
              <w:t>3</w:t>
            </w:r>
            <w:r>
              <w:rPr>
                <w:rFonts w:ascii="宋体" w:hAnsi="宋体" w:cs="宋体" w:hint="eastAsia"/>
                <w:kern w:val="0"/>
                <w:sz w:val="22"/>
                <w:szCs w:val="22"/>
              </w:rPr>
              <w:t>日星期三下午</w:t>
            </w:r>
            <w:r>
              <w:rPr>
                <w:rFonts w:ascii="宋体" w:hAnsi="宋体" w:cs="宋体"/>
                <w:kern w:val="0"/>
                <w:sz w:val="22"/>
                <w:szCs w:val="22"/>
              </w:rPr>
              <w:t>12:30</w:t>
            </w:r>
            <w:r>
              <w:rPr>
                <w:rFonts w:ascii="宋体" w:hAnsi="宋体" w:cs="宋体" w:hint="eastAsia"/>
                <w:kern w:val="0"/>
                <w:sz w:val="22"/>
                <w:szCs w:val="22"/>
              </w:rPr>
              <w:t>至</w:t>
            </w:r>
            <w:r>
              <w:rPr>
                <w:rFonts w:ascii="宋体" w:hAnsi="宋体" w:cs="宋体"/>
                <w:kern w:val="0"/>
                <w:sz w:val="22"/>
                <w:szCs w:val="22"/>
              </w:rPr>
              <w:t>5:00</w:t>
            </w:r>
            <w:r>
              <w:rPr>
                <w:rFonts w:ascii="宋体" w:hAnsi="宋体" w:cs="宋体" w:hint="eastAsia"/>
                <w:kern w:val="0"/>
                <w:sz w:val="22"/>
                <w:szCs w:val="22"/>
              </w:rPr>
              <w:t>举行公开会议网络研讨会，以收集对这些拟议标准和相关分析和结果的意见。</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5</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美国环境保护署（</w:t>
            </w:r>
            <w:r>
              <w:rPr>
                <w:rFonts w:ascii="宋体" w:hAnsi="宋体" w:cs="宋体"/>
                <w:kern w:val="0"/>
                <w:sz w:val="22"/>
                <w:szCs w:val="22"/>
              </w:rPr>
              <w:t>EPA</w:t>
            </w:r>
            <w:r>
              <w:rPr>
                <w:rFonts w:ascii="宋体" w:hAnsi="宋体" w:cs="宋体" w:hint="eastAsia"/>
                <w:kern w:val="0"/>
                <w:sz w:val="22"/>
                <w:szCs w:val="22"/>
              </w:rPr>
              <w:t>）宣布，提供根据《有毒物质控制法》（</w:t>
            </w:r>
            <w:r>
              <w:rPr>
                <w:rFonts w:ascii="宋体" w:hAnsi="宋体" w:cs="宋体"/>
                <w:kern w:val="0"/>
                <w:sz w:val="22"/>
                <w:szCs w:val="22"/>
              </w:rPr>
              <w:t>TSCA</w:t>
            </w:r>
            <w:r>
              <w:rPr>
                <w:rFonts w:ascii="宋体" w:hAnsi="宋体" w:cs="宋体" w:hint="eastAsia"/>
                <w:kern w:val="0"/>
                <w:sz w:val="22"/>
                <w:szCs w:val="22"/>
              </w:rPr>
              <w:t>）发布的三氯乙烯（</w:t>
            </w:r>
            <w:r>
              <w:rPr>
                <w:rFonts w:ascii="宋体" w:hAnsi="宋体" w:cs="宋体"/>
                <w:kern w:val="0"/>
                <w:sz w:val="22"/>
                <w:szCs w:val="22"/>
              </w:rPr>
              <w:t>TCE</w:t>
            </w:r>
            <w:r>
              <w:rPr>
                <w:rFonts w:ascii="宋体" w:hAnsi="宋体" w:cs="宋体" w:hint="eastAsia"/>
                <w:kern w:val="0"/>
                <w:sz w:val="22"/>
                <w:szCs w:val="22"/>
              </w:rPr>
              <w:t>）风险评估的风险判定修订草案，并征求公众意见。对</w:t>
            </w:r>
            <w:r>
              <w:rPr>
                <w:rFonts w:ascii="宋体" w:hAnsi="宋体" w:cs="宋体"/>
                <w:kern w:val="0"/>
                <w:sz w:val="22"/>
                <w:szCs w:val="22"/>
              </w:rPr>
              <w:t>TCE</w:t>
            </w:r>
            <w:r>
              <w:rPr>
                <w:rFonts w:ascii="宋体" w:hAnsi="宋体" w:cs="宋体" w:hint="eastAsia"/>
                <w:kern w:val="0"/>
                <w:sz w:val="22"/>
                <w:szCs w:val="22"/>
              </w:rPr>
              <w:t>风险判定的修订草案反映了已宣布的政策变化，以确保公众在科学和法律支持下免受化学品的不合理风险。在本风险判定的修订草案中，美国环境保护署认为，在其使用条件下对</w:t>
            </w:r>
            <w:r>
              <w:rPr>
                <w:rFonts w:ascii="宋体" w:hAnsi="宋体" w:cs="宋体"/>
                <w:kern w:val="0"/>
                <w:sz w:val="22"/>
                <w:szCs w:val="22"/>
              </w:rPr>
              <w:t>TCE</w:t>
            </w:r>
            <w:r>
              <w:rPr>
                <w:rFonts w:ascii="宋体" w:hAnsi="宋体" w:cs="宋体" w:hint="eastAsia"/>
                <w:kern w:val="0"/>
                <w:sz w:val="22"/>
                <w:szCs w:val="22"/>
              </w:rPr>
              <w:t>作为一种整体化学物质进行评估时，</w:t>
            </w:r>
            <w:r>
              <w:rPr>
                <w:rFonts w:ascii="宋体" w:hAnsi="宋体" w:cs="宋体"/>
                <w:kern w:val="0"/>
                <w:sz w:val="22"/>
                <w:szCs w:val="22"/>
              </w:rPr>
              <w:t>TCE</w:t>
            </w:r>
            <w:r>
              <w:rPr>
                <w:rFonts w:ascii="宋体" w:hAnsi="宋体" w:cs="宋体" w:hint="eastAsia"/>
                <w:kern w:val="0"/>
                <w:sz w:val="22"/>
                <w:szCs w:val="22"/>
              </w:rPr>
              <w:t>会对健康造成不合理的损害风险。此外，修订后的风险判定并未反映出所有工人始终正确穿戴个人防护设备（简称为“</w:t>
            </w:r>
            <w:r>
              <w:rPr>
                <w:rFonts w:ascii="宋体" w:hAnsi="宋体" w:cs="宋体"/>
                <w:kern w:val="0"/>
                <w:sz w:val="22"/>
                <w:szCs w:val="22"/>
              </w:rPr>
              <w:t>PPE</w:t>
            </w:r>
            <w:r>
              <w:rPr>
                <w:rFonts w:ascii="宋体" w:hAnsi="宋体" w:cs="宋体" w:hint="eastAsia"/>
                <w:kern w:val="0"/>
                <w:sz w:val="22"/>
                <w:szCs w:val="22"/>
              </w:rPr>
              <w:t>”）的假设。环保署认为在工作场所可能有职业安全保护；然而，其中不假设使用了个人防护装备，反映出环保署认识到，对于可能高度暴露的工人亚群体来说，可能存在不合理的风险，因为他们不在职业安全与健康管理局（</w:t>
            </w:r>
            <w:r>
              <w:rPr>
                <w:rFonts w:ascii="宋体" w:hAnsi="宋体" w:cs="宋体"/>
                <w:kern w:val="0"/>
                <w:sz w:val="22"/>
                <w:szCs w:val="22"/>
              </w:rPr>
              <w:t>OSHA</w:t>
            </w:r>
            <w:r>
              <w:rPr>
                <w:rFonts w:ascii="宋体" w:hAnsi="宋体" w:cs="宋体" w:hint="eastAsia"/>
                <w:kern w:val="0"/>
                <w:sz w:val="22"/>
                <w:szCs w:val="22"/>
              </w:rPr>
              <w:t>）标准的覆盖范围内，或者他们的雇主不符合</w:t>
            </w:r>
            <w:r>
              <w:rPr>
                <w:rFonts w:ascii="宋体" w:hAnsi="宋体" w:cs="宋体"/>
                <w:kern w:val="0"/>
                <w:sz w:val="22"/>
                <w:szCs w:val="22"/>
              </w:rPr>
              <w:t>OSHA</w:t>
            </w:r>
            <w:r>
              <w:rPr>
                <w:rFonts w:ascii="宋体" w:hAnsi="宋体" w:cs="宋体" w:hint="eastAsia"/>
                <w:kern w:val="0"/>
                <w:sz w:val="22"/>
                <w:szCs w:val="22"/>
              </w:rPr>
              <w:t>的标准，或者因为</w:t>
            </w:r>
            <w:r>
              <w:rPr>
                <w:rFonts w:ascii="宋体" w:hAnsi="宋体" w:cs="宋体"/>
                <w:kern w:val="0"/>
                <w:sz w:val="22"/>
                <w:szCs w:val="22"/>
              </w:rPr>
              <w:t>OSHA</w:t>
            </w:r>
            <w:r>
              <w:rPr>
                <w:rFonts w:ascii="宋体" w:hAnsi="宋体" w:cs="宋体" w:hint="eastAsia"/>
                <w:kern w:val="0"/>
                <w:sz w:val="22"/>
                <w:szCs w:val="22"/>
              </w:rPr>
              <w:t>在</w:t>
            </w:r>
            <w:r>
              <w:rPr>
                <w:rFonts w:ascii="宋体" w:hAnsi="宋体" w:cs="宋体"/>
                <w:kern w:val="0"/>
                <w:sz w:val="22"/>
                <w:szCs w:val="22"/>
              </w:rPr>
              <w:t>1970</w:t>
            </w:r>
            <w:r>
              <w:rPr>
                <w:rFonts w:ascii="宋体" w:hAnsi="宋体" w:cs="宋体" w:hint="eastAsia"/>
                <w:kern w:val="0"/>
                <w:sz w:val="22"/>
                <w:szCs w:val="22"/>
              </w:rPr>
              <w:t>年主要采用的许多特定化学品的允许暴露限值现在被</w:t>
            </w:r>
            <w:r>
              <w:rPr>
                <w:rFonts w:ascii="宋体" w:hAnsi="宋体" w:cs="宋体"/>
                <w:kern w:val="0"/>
                <w:sz w:val="22"/>
                <w:szCs w:val="22"/>
              </w:rPr>
              <w:t>OSHA</w:t>
            </w:r>
            <w:r>
              <w:rPr>
                <w:rFonts w:ascii="宋体" w:hAnsi="宋体" w:cs="宋体" w:hint="eastAsia"/>
                <w:kern w:val="0"/>
                <w:sz w:val="22"/>
                <w:szCs w:val="22"/>
              </w:rPr>
              <w:t>认为是“过时，不足以确保工人健康的保护”。该修订在最终确定后，将取代</w:t>
            </w:r>
            <w:r>
              <w:rPr>
                <w:rFonts w:ascii="宋体" w:hAnsi="宋体" w:cs="宋体"/>
                <w:kern w:val="0"/>
                <w:sz w:val="22"/>
                <w:szCs w:val="22"/>
              </w:rPr>
              <w:t>2020</w:t>
            </w:r>
            <w:r>
              <w:rPr>
                <w:rFonts w:ascii="宋体" w:hAnsi="宋体" w:cs="宋体" w:hint="eastAsia"/>
                <w:kern w:val="0"/>
                <w:sz w:val="22"/>
                <w:szCs w:val="22"/>
              </w:rPr>
              <w:t>年</w:t>
            </w:r>
            <w:r>
              <w:rPr>
                <w:rFonts w:ascii="宋体" w:hAnsi="宋体" w:cs="宋体"/>
                <w:kern w:val="0"/>
                <w:sz w:val="22"/>
                <w:szCs w:val="22"/>
              </w:rPr>
              <w:t>11</w:t>
            </w:r>
            <w:r>
              <w:rPr>
                <w:rFonts w:ascii="宋体" w:hAnsi="宋体" w:cs="宋体" w:hint="eastAsia"/>
                <w:kern w:val="0"/>
                <w:sz w:val="22"/>
                <w:szCs w:val="22"/>
              </w:rPr>
              <w:t>月</w:t>
            </w:r>
            <w:r>
              <w:rPr>
                <w:rFonts w:ascii="宋体" w:hAnsi="宋体" w:cs="宋体"/>
                <w:kern w:val="0"/>
                <w:sz w:val="22"/>
                <w:szCs w:val="22"/>
              </w:rPr>
              <w:t>TCE</w:t>
            </w:r>
            <w:r>
              <w:rPr>
                <w:rFonts w:ascii="宋体" w:hAnsi="宋体" w:cs="宋体" w:hint="eastAsia"/>
                <w:kern w:val="0"/>
                <w:sz w:val="22"/>
                <w:szCs w:val="22"/>
              </w:rPr>
              <w:t>风险评估中针对特定用途没有不合理风险判定的条件（并撤回相关命令），并将对</w:t>
            </w:r>
            <w:r>
              <w:rPr>
                <w:rFonts w:ascii="宋体" w:hAnsi="宋体" w:cs="宋体"/>
                <w:kern w:val="0"/>
                <w:sz w:val="22"/>
                <w:szCs w:val="22"/>
              </w:rPr>
              <w:t>TCE</w:t>
            </w:r>
            <w:r>
              <w:rPr>
                <w:rFonts w:ascii="宋体" w:hAnsi="宋体" w:cs="宋体" w:hint="eastAsia"/>
                <w:kern w:val="0"/>
                <w:sz w:val="22"/>
                <w:szCs w:val="22"/>
              </w:rPr>
              <w:t>作为一种整体化学物质的不合理风险做出修订确定。</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6</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解草酮农药限量最终法规修订了农药配方中解草酮作为惰性成分（除草剂安全剂）使用时，在田间玉米、爆米花玉米和甜玉米商品内</w:t>
            </w:r>
            <w:r>
              <w:rPr>
                <w:rFonts w:ascii="宋体" w:hAnsi="宋体" w:cs="宋体"/>
                <w:kern w:val="0"/>
                <w:sz w:val="22"/>
                <w:szCs w:val="22"/>
              </w:rPr>
              <w:t>/</w:t>
            </w:r>
            <w:r>
              <w:rPr>
                <w:rFonts w:ascii="宋体" w:hAnsi="宋体" w:cs="宋体" w:hint="eastAsia"/>
                <w:kern w:val="0"/>
                <w:sz w:val="22"/>
                <w:szCs w:val="22"/>
              </w:rPr>
              <w:t>表的残留限量。</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7</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苯磺隆农药限量最终法规规定了苯磺隆在多种商品内</w:t>
            </w:r>
            <w:r>
              <w:rPr>
                <w:rFonts w:ascii="宋体" w:hAnsi="宋体" w:cs="宋体"/>
                <w:kern w:val="0"/>
                <w:sz w:val="22"/>
                <w:szCs w:val="22"/>
              </w:rPr>
              <w:t>/</w:t>
            </w:r>
            <w:r>
              <w:rPr>
                <w:rFonts w:ascii="宋体" w:hAnsi="宋体" w:cs="宋体" w:hint="eastAsia"/>
                <w:kern w:val="0"/>
                <w:sz w:val="22"/>
                <w:szCs w:val="22"/>
              </w:rPr>
              <w:t>表的残留限量。</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8</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食品药品监督管理局（</w:t>
            </w:r>
            <w:r>
              <w:rPr>
                <w:rFonts w:ascii="宋体" w:hAnsi="宋体" w:cs="宋体"/>
                <w:kern w:val="0"/>
                <w:sz w:val="22"/>
                <w:szCs w:val="22"/>
              </w:rPr>
              <w:t>FDA</w:t>
            </w:r>
            <w:r>
              <w:rPr>
                <w:rFonts w:ascii="宋体" w:hAnsi="宋体" w:cs="宋体" w:hint="eastAsia"/>
                <w:kern w:val="0"/>
                <w:sz w:val="22"/>
                <w:szCs w:val="22"/>
              </w:rPr>
              <w:t>或我们）宣布，我们已经提交了一份申请，该申请由美国环保协会、</w:t>
            </w:r>
            <w:r>
              <w:rPr>
                <w:rFonts w:ascii="宋体" w:hAnsi="宋体" w:cs="宋体"/>
                <w:kern w:val="0"/>
                <w:sz w:val="22"/>
                <w:szCs w:val="22"/>
              </w:rPr>
              <w:t>Maricel Maffini</w:t>
            </w:r>
            <w:r>
              <w:rPr>
                <w:rFonts w:ascii="宋体" w:hAnsi="宋体" w:cs="宋体" w:hint="eastAsia"/>
                <w:kern w:val="0"/>
                <w:sz w:val="22"/>
                <w:szCs w:val="22"/>
              </w:rPr>
              <w:t>、乳腺癌预防合作伙伴、清洁水行动</w:t>
            </w:r>
            <w:r>
              <w:rPr>
                <w:rFonts w:ascii="宋体" w:hAnsi="宋体" w:cs="宋体"/>
                <w:kern w:val="0"/>
                <w:sz w:val="22"/>
                <w:szCs w:val="22"/>
              </w:rPr>
              <w:t>/</w:t>
            </w:r>
            <w:r>
              <w:rPr>
                <w:rFonts w:ascii="宋体" w:hAnsi="宋体" w:cs="宋体" w:hint="eastAsia"/>
                <w:kern w:val="0"/>
                <w:sz w:val="22"/>
                <w:szCs w:val="22"/>
              </w:rPr>
              <w:t>清洁水基金、消费者报告、内分泌学会、环境工作组、健康婴儿光明未来、</w:t>
            </w:r>
            <w:r>
              <w:rPr>
                <w:rFonts w:ascii="宋体" w:hAnsi="宋体" w:cs="宋体"/>
                <w:kern w:val="0"/>
                <w:sz w:val="22"/>
                <w:szCs w:val="22"/>
              </w:rPr>
              <w:t>Linda Birnbaum</w:t>
            </w:r>
            <w:r>
              <w:rPr>
                <w:rFonts w:ascii="宋体" w:hAnsi="宋体" w:cs="宋体" w:hint="eastAsia"/>
                <w:kern w:val="0"/>
                <w:sz w:val="22"/>
                <w:szCs w:val="22"/>
              </w:rPr>
              <w:t>和杜克大学尼古拉斯环境学院提交，建议修订食品添加剂法规，取消或限制对双酚</w:t>
            </w:r>
            <w:r>
              <w:rPr>
                <w:rFonts w:ascii="宋体" w:hAnsi="宋体" w:cs="宋体"/>
                <w:kern w:val="0"/>
                <w:sz w:val="22"/>
                <w:szCs w:val="22"/>
              </w:rPr>
              <w:t>A</w:t>
            </w:r>
            <w:r>
              <w:rPr>
                <w:rFonts w:ascii="宋体" w:hAnsi="宋体" w:cs="宋体" w:hint="eastAsia"/>
                <w:kern w:val="0"/>
                <w:sz w:val="22"/>
                <w:szCs w:val="22"/>
              </w:rPr>
              <w:t>（</w:t>
            </w:r>
            <w:r>
              <w:rPr>
                <w:rFonts w:ascii="宋体" w:hAnsi="宋体" w:cs="宋体"/>
                <w:kern w:val="0"/>
                <w:sz w:val="22"/>
                <w:szCs w:val="22"/>
              </w:rPr>
              <w:t>BPA</w:t>
            </w:r>
            <w:r>
              <w:rPr>
                <w:rFonts w:ascii="宋体" w:hAnsi="宋体" w:cs="宋体" w:hint="eastAsia"/>
                <w:kern w:val="0"/>
                <w:sz w:val="22"/>
                <w:szCs w:val="22"/>
              </w:rPr>
              <w:t>）的使用授权。</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9</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苯啶菌酮农药限量最终法规规定了苯啶菌酮在番茄亚组</w:t>
            </w:r>
            <w:r>
              <w:rPr>
                <w:rFonts w:ascii="宋体" w:hAnsi="宋体" w:cs="宋体"/>
                <w:kern w:val="0"/>
                <w:sz w:val="22"/>
                <w:szCs w:val="22"/>
              </w:rPr>
              <w:t>8</w:t>
            </w:r>
            <w:smartTag w:uri="urn:schemas-microsoft-com:office:smarttags" w:element="chmetcnv">
              <w:smartTagPr>
                <w:attr w:name="TCSC" w:val="0"/>
                <w:attr w:name="NumberType" w:val="1"/>
                <w:attr w:name="Negative" w:val="True"/>
                <w:attr w:name="HasSpace" w:val="False"/>
                <w:attr w:name="SourceValue" w:val="10"/>
                <w:attr w:name="UnitName" w:val="a"/>
              </w:smartTagPr>
              <w:r>
                <w:rPr>
                  <w:rFonts w:ascii="宋体" w:hAnsi="宋体" w:cs="宋体"/>
                  <w:kern w:val="0"/>
                  <w:sz w:val="22"/>
                  <w:szCs w:val="22"/>
                </w:rPr>
                <w:t>-10A</w:t>
              </w:r>
            </w:smartTag>
            <w:r>
              <w:rPr>
                <w:rFonts w:ascii="宋体" w:hAnsi="宋体" w:cs="宋体" w:hint="eastAsia"/>
                <w:kern w:val="0"/>
                <w:sz w:val="22"/>
                <w:szCs w:val="22"/>
              </w:rPr>
              <w:t>和辣椒</w:t>
            </w:r>
            <w:r>
              <w:rPr>
                <w:rFonts w:ascii="宋体" w:hAnsi="宋体" w:cs="宋体"/>
                <w:kern w:val="0"/>
                <w:sz w:val="22"/>
                <w:szCs w:val="22"/>
              </w:rPr>
              <w:t>/</w:t>
            </w:r>
            <w:r>
              <w:rPr>
                <w:rFonts w:ascii="宋体" w:hAnsi="宋体" w:cs="宋体" w:hint="eastAsia"/>
                <w:kern w:val="0"/>
                <w:sz w:val="22"/>
                <w:szCs w:val="22"/>
              </w:rPr>
              <w:t>茄子亚组</w:t>
            </w:r>
            <w:r>
              <w:rPr>
                <w:rFonts w:ascii="宋体" w:hAnsi="宋体" w:cs="宋体"/>
                <w:kern w:val="0"/>
                <w:sz w:val="22"/>
                <w:szCs w:val="22"/>
              </w:rPr>
              <w:t>8-10B</w:t>
            </w:r>
            <w:r>
              <w:rPr>
                <w:rFonts w:ascii="宋体" w:hAnsi="宋体" w:cs="宋体" w:hint="eastAsia"/>
                <w:kern w:val="0"/>
                <w:sz w:val="22"/>
                <w:szCs w:val="22"/>
              </w:rPr>
              <w:t>内</w:t>
            </w:r>
            <w:r>
              <w:rPr>
                <w:rFonts w:ascii="宋体" w:hAnsi="宋体" w:cs="宋体"/>
                <w:kern w:val="0"/>
                <w:sz w:val="22"/>
                <w:szCs w:val="22"/>
              </w:rPr>
              <w:t>/</w:t>
            </w:r>
            <w:r>
              <w:rPr>
                <w:rFonts w:ascii="宋体" w:hAnsi="宋体" w:cs="宋体" w:hint="eastAsia"/>
                <w:kern w:val="0"/>
                <w:sz w:val="22"/>
                <w:szCs w:val="22"/>
              </w:rPr>
              <w:t>表的残留许可限量，并删除了蔬菜水果组</w:t>
            </w:r>
            <w:r>
              <w:rPr>
                <w:rFonts w:ascii="宋体" w:hAnsi="宋体" w:cs="宋体"/>
                <w:kern w:val="0"/>
                <w:sz w:val="22"/>
                <w:szCs w:val="22"/>
              </w:rPr>
              <w:t>8-10</w:t>
            </w:r>
            <w:r>
              <w:rPr>
                <w:rFonts w:ascii="宋体" w:hAnsi="宋体" w:cs="宋体" w:hint="eastAsia"/>
                <w:kern w:val="0"/>
                <w:sz w:val="22"/>
                <w:szCs w:val="22"/>
              </w:rPr>
              <w:t>的既定限量和小型攀藤类水果亚组</w:t>
            </w:r>
            <w:r>
              <w:rPr>
                <w:rFonts w:ascii="宋体" w:hAnsi="宋体" w:cs="宋体"/>
                <w:kern w:val="0"/>
                <w:sz w:val="22"/>
                <w:szCs w:val="22"/>
              </w:rPr>
              <w:t>13-07D</w:t>
            </w:r>
            <w:r>
              <w:rPr>
                <w:rFonts w:ascii="宋体" w:hAnsi="宋体" w:cs="宋体" w:hint="eastAsia"/>
                <w:kern w:val="0"/>
                <w:sz w:val="22"/>
                <w:szCs w:val="22"/>
              </w:rPr>
              <w:t>的过期限量。</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10</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我们特此告知公众，我们已经编制了一份有害生物风险分析报告，该报告评估了从法国进口新鲜小猕猴桃到美国本土的风险。基于该分析报告，我们已确定采用一种或多种指定的植物检疫措施，足以减轻因从法国进口新鲜小猕猴桃而引入或传播植物有害生物或有害杂草的风险。我们正向公众提供有害生物风险分析报告，以供公众审阅与评议。（《联邦公报》第</w:t>
            </w:r>
            <w:r>
              <w:rPr>
                <w:rFonts w:ascii="宋体" w:hAnsi="宋体" w:cs="宋体"/>
                <w:kern w:val="0"/>
                <w:sz w:val="22"/>
                <w:szCs w:val="22"/>
              </w:rPr>
              <w:t>87</w:t>
            </w:r>
            <w:r>
              <w:rPr>
                <w:rFonts w:ascii="宋体" w:hAnsi="宋体" w:cs="宋体" w:hint="eastAsia"/>
                <w:kern w:val="0"/>
                <w:sz w:val="22"/>
                <w:szCs w:val="22"/>
              </w:rPr>
              <w:t>卷第</w:t>
            </w:r>
            <w:r>
              <w:rPr>
                <w:rFonts w:ascii="宋体" w:hAnsi="宋体" w:cs="宋体"/>
                <w:kern w:val="0"/>
                <w:sz w:val="22"/>
                <w:szCs w:val="22"/>
              </w:rPr>
              <w:t>119</w:t>
            </w:r>
            <w:r>
              <w:rPr>
                <w:rFonts w:ascii="宋体" w:hAnsi="宋体" w:cs="宋体" w:hint="eastAsia"/>
                <w:kern w:val="0"/>
                <w:sz w:val="22"/>
                <w:szCs w:val="22"/>
              </w:rPr>
              <w:t>号，</w:t>
            </w:r>
            <w:r>
              <w:rPr>
                <w:rFonts w:ascii="宋体" w:hAnsi="宋体" w:cs="宋体"/>
                <w:kern w:val="0"/>
                <w:sz w:val="22"/>
                <w:szCs w:val="22"/>
              </w:rPr>
              <w:t>2022</w:t>
            </w:r>
            <w:r>
              <w:rPr>
                <w:rFonts w:ascii="宋体" w:hAnsi="宋体" w:cs="宋体" w:hint="eastAsia"/>
                <w:kern w:val="0"/>
                <w:sz w:val="22"/>
                <w:szCs w:val="22"/>
              </w:rPr>
              <w:t>年</w:t>
            </w:r>
            <w:r>
              <w:rPr>
                <w:rFonts w:ascii="宋体" w:hAnsi="宋体" w:cs="宋体"/>
                <w:kern w:val="0"/>
                <w:sz w:val="22"/>
                <w:szCs w:val="22"/>
              </w:rPr>
              <w:t>6</w:t>
            </w:r>
            <w:r>
              <w:rPr>
                <w:rFonts w:ascii="宋体" w:hAnsi="宋体" w:cs="宋体" w:hint="eastAsia"/>
                <w:kern w:val="0"/>
                <w:sz w:val="22"/>
                <w:szCs w:val="22"/>
              </w:rPr>
              <w:t>月</w:t>
            </w:r>
            <w:r>
              <w:rPr>
                <w:rFonts w:ascii="宋体" w:hAnsi="宋体" w:cs="宋体"/>
                <w:kern w:val="0"/>
                <w:sz w:val="22"/>
                <w:szCs w:val="22"/>
              </w:rPr>
              <w:t>22</w:t>
            </w:r>
            <w:r>
              <w:rPr>
                <w:rFonts w:ascii="宋体" w:hAnsi="宋体" w:cs="宋体" w:hint="eastAsia"/>
                <w:kern w:val="0"/>
                <w:sz w:val="22"/>
                <w:szCs w:val="22"/>
              </w:rPr>
              <w:t>日星期三，第</w:t>
            </w:r>
            <w:r>
              <w:rPr>
                <w:rFonts w:ascii="宋体" w:hAnsi="宋体" w:cs="宋体"/>
                <w:kern w:val="0"/>
                <w:sz w:val="22"/>
                <w:szCs w:val="22"/>
              </w:rPr>
              <w:t>37302-37303</w:t>
            </w:r>
            <w:r>
              <w:rPr>
                <w:rFonts w:ascii="宋体" w:hAnsi="宋体" w:cs="宋体" w:hint="eastAsia"/>
                <w:kern w:val="0"/>
                <w:sz w:val="22"/>
                <w:szCs w:val="22"/>
              </w:rPr>
              <w:t>页）</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11</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kern w:val="0"/>
                <w:sz w:val="22"/>
                <w:szCs w:val="22"/>
              </w:rPr>
              <w:t>G/TBT/N/USA/1887:</w:t>
            </w:r>
            <w:r>
              <w:rPr>
                <w:rFonts w:ascii="宋体" w:hAnsi="宋体" w:cs="宋体" w:hint="eastAsia"/>
                <w:kern w:val="0"/>
                <w:sz w:val="22"/>
                <w:szCs w:val="22"/>
              </w:rPr>
              <w:t>拟议规则制定通知；评议意见征求书</w:t>
            </w:r>
            <w:r>
              <w:rPr>
                <w:rFonts w:ascii="宋体" w:hAnsi="宋体" w:cs="宋体"/>
                <w:kern w:val="0"/>
                <w:sz w:val="22"/>
                <w:szCs w:val="22"/>
              </w:rPr>
              <w:t xml:space="preserve"> - </w:t>
            </w:r>
            <w:r>
              <w:rPr>
                <w:rFonts w:ascii="宋体" w:hAnsi="宋体" w:cs="宋体" w:hint="eastAsia"/>
                <w:kern w:val="0"/>
                <w:sz w:val="22"/>
                <w:szCs w:val="22"/>
              </w:rPr>
              <w:t>联邦公路管理局建议制定法规，为国家电动汽车基础设施（</w:t>
            </w:r>
            <w:r>
              <w:rPr>
                <w:rFonts w:ascii="宋体" w:hAnsi="宋体" w:cs="宋体"/>
                <w:kern w:val="0"/>
                <w:sz w:val="22"/>
                <w:szCs w:val="22"/>
              </w:rPr>
              <w:t>NEVI</w:t>
            </w:r>
            <w:r>
              <w:rPr>
                <w:rFonts w:ascii="宋体" w:hAnsi="宋体" w:cs="宋体" w:hint="eastAsia"/>
                <w:kern w:val="0"/>
                <w:sz w:val="22"/>
                <w:szCs w:val="22"/>
              </w:rPr>
              <w:t>）方案计划下资助的项目和某些法定当局管理的公共使用电动汽车（</w:t>
            </w:r>
            <w:r>
              <w:rPr>
                <w:rFonts w:ascii="宋体" w:hAnsi="宋体" w:cs="宋体"/>
                <w:kern w:val="0"/>
                <w:sz w:val="22"/>
                <w:szCs w:val="22"/>
              </w:rPr>
              <w:t>EV</w:t>
            </w:r>
            <w:r>
              <w:rPr>
                <w:rFonts w:ascii="宋体" w:hAnsi="宋体" w:cs="宋体" w:hint="eastAsia"/>
                <w:kern w:val="0"/>
                <w:sz w:val="22"/>
                <w:szCs w:val="22"/>
              </w:rPr>
              <w:t>）充电桩建设项目设定最低标准和要求。拟议的标准和要求将适用于电动汽车充电基础设施的安装、运行或维护；电动汽车充电基础设施的互操作性；与电动汽车充电基础设施配套购买、安装或运行的交通控制设备或现场标志；数据，包括提交此类数据的格式和时间表；电动汽车充电基础设施的网络连接；以及关于公共使用电动汽车充电基础设施的位置、定价、实时可用性信息和通过地图应用程序的可达性。</w:t>
            </w:r>
            <w:r>
              <w:rPr>
                <w:rFonts w:ascii="宋体" w:hAnsi="宋体" w:cs="宋体"/>
                <w:kern w:val="0"/>
                <w:sz w:val="22"/>
                <w:szCs w:val="22"/>
              </w:rPr>
              <w:t xml:space="preserve"> </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12</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kern w:val="0"/>
                <w:sz w:val="22"/>
                <w:szCs w:val="22"/>
              </w:rPr>
              <w:t>G/TBT/N/USA/1884:</w:t>
            </w:r>
            <w:r>
              <w:rPr>
                <w:rFonts w:ascii="宋体" w:hAnsi="宋体" w:cs="宋体" w:hint="eastAsia"/>
                <w:kern w:val="0"/>
                <w:sz w:val="22"/>
                <w:szCs w:val="22"/>
              </w:rPr>
              <w:t>拟议规则</w:t>
            </w:r>
            <w:r>
              <w:rPr>
                <w:rFonts w:ascii="宋体" w:hAnsi="宋体" w:cs="宋体"/>
                <w:kern w:val="0"/>
                <w:sz w:val="22"/>
                <w:szCs w:val="22"/>
              </w:rPr>
              <w:t xml:space="preserve"> - </w:t>
            </w:r>
            <w:r>
              <w:rPr>
                <w:rFonts w:ascii="宋体" w:hAnsi="宋体" w:cs="宋体" w:hint="eastAsia"/>
                <w:kern w:val="0"/>
                <w:sz w:val="22"/>
                <w:szCs w:val="22"/>
              </w:rPr>
              <w:t>通过制定新机动车制造商使用的声级测量程序标准，修订加州居民、工人和环境的健康、安全和福利规则。</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13</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kern w:val="0"/>
                <w:sz w:val="22"/>
                <w:szCs w:val="22"/>
              </w:rPr>
              <w:t>G/TBT/N/USA/882/Add.3:</w:t>
            </w:r>
            <w:r>
              <w:rPr>
                <w:rFonts w:ascii="宋体" w:hAnsi="宋体" w:cs="宋体" w:hint="eastAsia"/>
                <w:kern w:val="0"/>
                <w:sz w:val="22"/>
                <w:szCs w:val="22"/>
              </w:rPr>
              <w:t>该最终规则修订了联邦机动车辆安全标准（</w:t>
            </w:r>
            <w:r>
              <w:rPr>
                <w:rFonts w:ascii="宋体" w:hAnsi="宋体" w:cs="宋体"/>
                <w:kern w:val="0"/>
                <w:sz w:val="22"/>
                <w:szCs w:val="22"/>
              </w:rPr>
              <w:t>FMVSS</w:t>
            </w:r>
            <w:r>
              <w:rPr>
                <w:rFonts w:ascii="宋体" w:hAnsi="宋体" w:cs="宋体" w:hint="eastAsia"/>
                <w:kern w:val="0"/>
                <w:sz w:val="22"/>
                <w:szCs w:val="22"/>
              </w:rPr>
              <w:t>）（标准）第</w:t>
            </w:r>
            <w:r>
              <w:rPr>
                <w:rFonts w:ascii="宋体" w:hAnsi="宋体" w:cs="宋体"/>
                <w:kern w:val="0"/>
                <w:sz w:val="22"/>
                <w:szCs w:val="22"/>
              </w:rPr>
              <w:t>213</w:t>
            </w:r>
            <w:r>
              <w:rPr>
                <w:rFonts w:ascii="宋体" w:hAnsi="宋体" w:cs="宋体" w:hint="eastAsia"/>
                <w:kern w:val="0"/>
                <w:sz w:val="22"/>
                <w:szCs w:val="22"/>
              </w:rPr>
              <w:t>号“儿童约束系统”，并增加了</w:t>
            </w:r>
            <w:r>
              <w:rPr>
                <w:rFonts w:ascii="宋体" w:hAnsi="宋体" w:cs="宋体"/>
                <w:kern w:val="0"/>
                <w:sz w:val="22"/>
                <w:szCs w:val="22"/>
              </w:rPr>
              <w:t>FMVSS</w:t>
            </w:r>
            <w:r>
              <w:rPr>
                <w:rFonts w:ascii="宋体" w:hAnsi="宋体" w:cs="宋体" w:hint="eastAsia"/>
                <w:kern w:val="0"/>
                <w:sz w:val="22"/>
                <w:szCs w:val="22"/>
              </w:rPr>
              <w:t>第</w:t>
            </w:r>
            <w:smartTag w:uri="urn:schemas-microsoft-com:office:smarttags" w:element="chmetcnv">
              <w:smartTagPr>
                <w:attr w:name="TCSC" w:val="0"/>
                <w:attr w:name="NumberType" w:val="1"/>
                <w:attr w:name="Negative" w:val="False"/>
                <w:attr w:name="HasSpace" w:val="False"/>
                <w:attr w:name="SourceValue" w:val="213"/>
                <w:attr w:name="UnitName" w:val="a"/>
              </w:smartTagPr>
              <w:r>
                <w:rPr>
                  <w:rFonts w:ascii="宋体" w:hAnsi="宋体" w:cs="宋体"/>
                  <w:kern w:val="0"/>
                  <w:sz w:val="22"/>
                  <w:szCs w:val="22"/>
                </w:rPr>
                <w:t>213a</w:t>
              </w:r>
            </w:smartTag>
            <w:r>
              <w:rPr>
                <w:rFonts w:ascii="宋体" w:hAnsi="宋体" w:cs="宋体" w:hint="eastAsia"/>
                <w:kern w:val="0"/>
                <w:sz w:val="22"/>
                <w:szCs w:val="22"/>
              </w:rPr>
              <w:t>号，该标准被第</w:t>
            </w:r>
            <w:r>
              <w:rPr>
                <w:rFonts w:ascii="宋体" w:hAnsi="宋体" w:cs="宋体"/>
                <w:kern w:val="0"/>
                <w:sz w:val="22"/>
                <w:szCs w:val="22"/>
              </w:rPr>
              <w:t>213</w:t>
            </w:r>
            <w:r>
              <w:rPr>
                <w:rFonts w:ascii="宋体" w:hAnsi="宋体" w:cs="宋体" w:hint="eastAsia"/>
                <w:kern w:val="0"/>
                <w:sz w:val="22"/>
                <w:szCs w:val="22"/>
              </w:rPr>
              <w:t>号标准引用。</w:t>
            </w:r>
            <w:r>
              <w:rPr>
                <w:rFonts w:ascii="宋体" w:hAnsi="宋体" w:cs="宋体"/>
                <w:kern w:val="0"/>
                <w:sz w:val="22"/>
                <w:szCs w:val="22"/>
              </w:rPr>
              <w:t xml:space="preserve">  </w:t>
            </w:r>
            <w:r>
              <w:rPr>
                <w:rFonts w:ascii="宋体" w:hAnsi="宋体" w:cs="宋体" w:hint="eastAsia"/>
                <w:kern w:val="0"/>
                <w:sz w:val="22"/>
                <w:szCs w:val="22"/>
              </w:rPr>
              <w:t>该最终规则履行了《</w:t>
            </w:r>
            <w:r>
              <w:rPr>
                <w:rFonts w:ascii="宋体" w:hAnsi="宋体" w:cs="宋体"/>
                <w:kern w:val="0"/>
                <w:sz w:val="22"/>
                <w:szCs w:val="22"/>
              </w:rPr>
              <w:t>21</w:t>
            </w:r>
            <w:r>
              <w:rPr>
                <w:rFonts w:ascii="宋体" w:hAnsi="宋体" w:cs="宋体" w:hint="eastAsia"/>
                <w:kern w:val="0"/>
                <w:sz w:val="22"/>
                <w:szCs w:val="22"/>
              </w:rPr>
              <w:t>世纪向前迈进法》（</w:t>
            </w:r>
            <w:r>
              <w:rPr>
                <w:rFonts w:ascii="宋体" w:hAnsi="宋体" w:cs="宋体"/>
                <w:kern w:val="0"/>
                <w:sz w:val="22"/>
                <w:szCs w:val="22"/>
              </w:rPr>
              <w:t>MAP-21</w:t>
            </w:r>
            <w:r>
              <w:rPr>
                <w:rFonts w:ascii="宋体" w:hAnsi="宋体" w:cs="宋体" w:hint="eastAsia"/>
                <w:kern w:val="0"/>
                <w:sz w:val="22"/>
                <w:szCs w:val="22"/>
              </w:rPr>
              <w:t>）中规定的法定任务，该法指示交通部长（由代表团组成的</w:t>
            </w:r>
            <w:r>
              <w:rPr>
                <w:rFonts w:ascii="宋体" w:hAnsi="宋体" w:cs="宋体"/>
                <w:kern w:val="0"/>
                <w:sz w:val="22"/>
                <w:szCs w:val="22"/>
              </w:rPr>
              <w:t>NHTSA</w:t>
            </w:r>
            <w:r>
              <w:rPr>
                <w:rFonts w:ascii="宋体" w:hAnsi="宋体" w:cs="宋体" w:hint="eastAsia"/>
                <w:kern w:val="0"/>
                <w:sz w:val="22"/>
                <w:szCs w:val="22"/>
              </w:rPr>
              <w:t>）发布一项最后规则，以加强侧面碰撞期间对坐在儿童约束系统中的儿童的保护。</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14</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kern w:val="0"/>
                <w:sz w:val="22"/>
                <w:szCs w:val="22"/>
              </w:rPr>
              <w:t>G/TBT/N/USA/1188/Add.4:</w:t>
            </w:r>
            <w:r>
              <w:rPr>
                <w:rFonts w:ascii="宋体" w:hAnsi="宋体" w:cs="宋体" w:hint="eastAsia"/>
                <w:kern w:val="0"/>
                <w:sz w:val="22"/>
                <w:szCs w:val="22"/>
              </w:rPr>
              <w:t>联邦汽车运输安全管理局（</w:t>
            </w:r>
            <w:r>
              <w:rPr>
                <w:rFonts w:ascii="宋体" w:hAnsi="宋体" w:cs="宋体"/>
                <w:kern w:val="0"/>
                <w:sz w:val="22"/>
                <w:szCs w:val="22"/>
              </w:rPr>
              <w:t>FMCSA</w:t>
            </w:r>
            <w:r>
              <w:rPr>
                <w:rFonts w:ascii="宋体" w:hAnsi="宋体" w:cs="宋体" w:hint="eastAsia"/>
                <w:kern w:val="0"/>
                <w:sz w:val="22"/>
                <w:szCs w:val="22"/>
              </w:rPr>
              <w:t>）延长了其</w:t>
            </w:r>
            <w:r>
              <w:rPr>
                <w:rFonts w:ascii="宋体" w:hAnsi="宋体" w:cs="宋体"/>
                <w:kern w:val="0"/>
                <w:sz w:val="22"/>
                <w:szCs w:val="22"/>
              </w:rPr>
              <w:t>2022</w:t>
            </w:r>
            <w:r>
              <w:rPr>
                <w:rFonts w:ascii="宋体" w:hAnsi="宋体" w:cs="宋体" w:hint="eastAsia"/>
                <w:kern w:val="0"/>
                <w:sz w:val="22"/>
                <w:szCs w:val="22"/>
              </w:rPr>
              <w:t>年</w:t>
            </w:r>
            <w:r>
              <w:rPr>
                <w:rFonts w:ascii="宋体" w:hAnsi="宋体" w:cs="宋体"/>
                <w:kern w:val="0"/>
                <w:sz w:val="22"/>
                <w:szCs w:val="22"/>
              </w:rPr>
              <w:t>5</w:t>
            </w:r>
            <w:r>
              <w:rPr>
                <w:rFonts w:ascii="宋体" w:hAnsi="宋体" w:cs="宋体" w:hint="eastAsia"/>
                <w:kern w:val="0"/>
                <w:sz w:val="22"/>
                <w:szCs w:val="22"/>
              </w:rPr>
              <w:t>月</w:t>
            </w:r>
            <w:r>
              <w:rPr>
                <w:rFonts w:ascii="宋体" w:hAnsi="宋体" w:cs="宋体"/>
                <w:kern w:val="0"/>
                <w:sz w:val="22"/>
                <w:szCs w:val="22"/>
              </w:rPr>
              <w:t>4</w:t>
            </w:r>
            <w:r>
              <w:rPr>
                <w:rFonts w:ascii="宋体" w:hAnsi="宋体" w:cs="宋体" w:hint="eastAsia"/>
                <w:kern w:val="0"/>
                <w:sz w:val="22"/>
                <w:szCs w:val="22"/>
              </w:rPr>
              <w:t>日关于补充建议拟议规则制定的预先通知</w:t>
            </w:r>
            <w:r>
              <w:rPr>
                <w:rFonts w:ascii="宋体" w:hAnsi="宋体" w:cs="宋体"/>
                <w:kern w:val="0"/>
                <w:sz w:val="22"/>
                <w:szCs w:val="22"/>
              </w:rPr>
              <w:t>[</w:t>
            </w:r>
            <w:r>
              <w:rPr>
                <w:rFonts w:ascii="宋体" w:hAnsi="宋体" w:cs="宋体" w:hint="eastAsia"/>
                <w:kern w:val="0"/>
                <w:sz w:val="22"/>
                <w:szCs w:val="22"/>
              </w:rPr>
              <w:t>通报见</w:t>
            </w:r>
            <w:r>
              <w:rPr>
                <w:rFonts w:ascii="宋体" w:hAnsi="宋体" w:cs="宋体"/>
                <w:kern w:val="0"/>
                <w:sz w:val="22"/>
                <w:szCs w:val="22"/>
              </w:rPr>
              <w:t>G/TBT/N/USA/1188/Add.3]</w:t>
            </w:r>
            <w:r>
              <w:rPr>
                <w:rFonts w:ascii="宋体" w:hAnsi="宋体" w:cs="宋体" w:hint="eastAsia"/>
                <w:kern w:val="0"/>
                <w:sz w:val="22"/>
                <w:szCs w:val="22"/>
              </w:rPr>
              <w:t>的评议期，该通知涉及其打算继续制定限速器规则。</w:t>
            </w:r>
            <w:r>
              <w:rPr>
                <w:rFonts w:ascii="宋体" w:hAnsi="宋体" w:cs="宋体"/>
                <w:kern w:val="0"/>
                <w:sz w:val="22"/>
                <w:szCs w:val="22"/>
              </w:rPr>
              <w:t>FMCSA</w:t>
            </w:r>
            <w:r>
              <w:rPr>
                <w:rFonts w:ascii="宋体" w:hAnsi="宋体" w:cs="宋体" w:hint="eastAsia"/>
                <w:kern w:val="0"/>
                <w:sz w:val="22"/>
                <w:szCs w:val="22"/>
              </w:rPr>
              <w:t>收到了美国货运协会（</w:t>
            </w:r>
            <w:r>
              <w:rPr>
                <w:rFonts w:ascii="宋体" w:hAnsi="宋体" w:cs="宋体"/>
                <w:kern w:val="0"/>
                <w:sz w:val="22"/>
                <w:szCs w:val="22"/>
              </w:rPr>
              <w:t>ATA</w:t>
            </w:r>
            <w:r>
              <w:rPr>
                <w:rFonts w:ascii="宋体" w:hAnsi="宋体" w:cs="宋体" w:hint="eastAsia"/>
                <w:kern w:val="0"/>
                <w:sz w:val="22"/>
                <w:szCs w:val="22"/>
              </w:rPr>
              <w:t>）和业主</w:t>
            </w:r>
            <w:r>
              <w:rPr>
                <w:rFonts w:ascii="宋体" w:cs="宋体"/>
                <w:kern w:val="0"/>
                <w:sz w:val="22"/>
                <w:szCs w:val="22"/>
              </w:rPr>
              <w:t>-</w:t>
            </w:r>
            <w:r>
              <w:rPr>
                <w:rFonts w:ascii="宋体" w:hAnsi="宋体" w:cs="宋体" w:hint="eastAsia"/>
                <w:kern w:val="0"/>
                <w:sz w:val="22"/>
                <w:szCs w:val="22"/>
              </w:rPr>
              <w:t>经营者独立司机协会（</w:t>
            </w:r>
            <w:r>
              <w:rPr>
                <w:rFonts w:ascii="宋体" w:hAnsi="宋体" w:cs="宋体"/>
                <w:kern w:val="0"/>
                <w:sz w:val="22"/>
                <w:szCs w:val="22"/>
              </w:rPr>
              <w:t>OOIDA</w:t>
            </w:r>
            <w:r>
              <w:rPr>
                <w:rFonts w:ascii="宋体" w:hAnsi="宋体" w:cs="宋体" w:hint="eastAsia"/>
                <w:kern w:val="0"/>
                <w:sz w:val="22"/>
                <w:szCs w:val="22"/>
              </w:rPr>
              <w:t>）提出的延长评议期的请求。延长评议期将为有关各方提供更多时间来提交他们的答复。因此，该机构延长了提交评议意见的截止日期。</w:t>
            </w:r>
            <w:r>
              <w:rPr>
                <w:rFonts w:ascii="宋体" w:hAnsi="宋体" w:cs="宋体"/>
                <w:kern w:val="0"/>
                <w:sz w:val="22"/>
                <w:szCs w:val="22"/>
              </w:rPr>
              <w:t xml:space="preserve"> </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15</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kern w:val="0"/>
                <w:sz w:val="22"/>
                <w:szCs w:val="22"/>
              </w:rPr>
              <w:t>G/TBT/N/USA/1757/Add.1:</w:t>
            </w:r>
            <w:r>
              <w:rPr>
                <w:rFonts w:ascii="宋体" w:hAnsi="宋体" w:cs="宋体" w:hint="eastAsia"/>
                <w:kern w:val="0"/>
                <w:sz w:val="22"/>
                <w:szCs w:val="22"/>
              </w:rPr>
              <w:t>本最终规则修订了几项联邦机动车安全标准和消费者信息法规，以更新其中使用的标准参考测试轮胎（</w:t>
            </w:r>
            <w:r>
              <w:rPr>
                <w:rFonts w:ascii="宋体" w:hAnsi="宋体" w:cs="宋体"/>
                <w:kern w:val="0"/>
                <w:sz w:val="22"/>
                <w:szCs w:val="22"/>
              </w:rPr>
              <w:t>SRTT</w:t>
            </w:r>
            <w:r>
              <w:rPr>
                <w:rFonts w:ascii="宋体" w:hAnsi="宋体" w:cs="宋体" w:hint="eastAsia"/>
                <w:kern w:val="0"/>
                <w:sz w:val="22"/>
                <w:szCs w:val="22"/>
              </w:rPr>
              <w:t>）。在这些标准和法规中，</w:t>
            </w:r>
            <w:r>
              <w:rPr>
                <w:rFonts w:ascii="宋体" w:hAnsi="宋体" w:cs="宋体"/>
                <w:kern w:val="0"/>
                <w:sz w:val="22"/>
                <w:szCs w:val="22"/>
              </w:rPr>
              <w:t>SRTT</w:t>
            </w:r>
            <w:r>
              <w:rPr>
                <w:rFonts w:ascii="宋体" w:hAnsi="宋体" w:cs="宋体" w:hint="eastAsia"/>
                <w:kern w:val="0"/>
                <w:sz w:val="22"/>
                <w:szCs w:val="22"/>
              </w:rPr>
              <w:t>用作基线轮胎，对轮胎胎面磨损进行评级，根据牵引性能定义雪地轮胎，并评估路面摩擦力。该规则是必要的，因为目前参考的</w:t>
            </w:r>
            <w:r>
              <w:rPr>
                <w:rFonts w:ascii="宋体" w:hAnsi="宋体" w:cs="宋体"/>
                <w:kern w:val="0"/>
                <w:sz w:val="22"/>
                <w:szCs w:val="22"/>
              </w:rPr>
              <w:t>SRTT</w:t>
            </w:r>
            <w:r>
              <w:rPr>
                <w:rFonts w:ascii="宋体" w:hAnsi="宋体" w:cs="宋体" w:hint="eastAsia"/>
                <w:kern w:val="0"/>
                <w:sz w:val="22"/>
                <w:szCs w:val="22"/>
              </w:rPr>
              <w:t>的唯一制造商停止了轮胎的生产。参考新的</w:t>
            </w:r>
            <w:r>
              <w:rPr>
                <w:rFonts w:ascii="宋体" w:hAnsi="宋体" w:cs="宋体"/>
                <w:kern w:val="0"/>
                <w:sz w:val="22"/>
                <w:szCs w:val="22"/>
              </w:rPr>
              <w:t>SRTT</w:t>
            </w:r>
            <w:r>
              <w:rPr>
                <w:rFonts w:ascii="宋体" w:hAnsi="宋体" w:cs="宋体" w:hint="eastAsia"/>
                <w:kern w:val="0"/>
                <w:sz w:val="22"/>
                <w:szCs w:val="22"/>
              </w:rPr>
              <w:t>可确保用于测试目的的测试轮胎的可用性。日期：本最终规则的生效日期为</w:t>
            </w:r>
            <w:r>
              <w:rPr>
                <w:rFonts w:ascii="宋体" w:hAnsi="宋体" w:cs="宋体"/>
                <w:kern w:val="0"/>
                <w:sz w:val="22"/>
                <w:szCs w:val="22"/>
              </w:rPr>
              <w:t>2022</w:t>
            </w:r>
            <w:r>
              <w:rPr>
                <w:rFonts w:ascii="宋体" w:hAnsi="宋体" w:cs="宋体" w:hint="eastAsia"/>
                <w:kern w:val="0"/>
                <w:sz w:val="22"/>
                <w:szCs w:val="22"/>
              </w:rPr>
              <w:t>年</w:t>
            </w:r>
            <w:r>
              <w:rPr>
                <w:rFonts w:ascii="宋体" w:hAnsi="宋体" w:cs="宋体"/>
                <w:kern w:val="0"/>
                <w:sz w:val="22"/>
                <w:szCs w:val="22"/>
              </w:rPr>
              <w:t>7</w:t>
            </w:r>
            <w:r>
              <w:rPr>
                <w:rFonts w:ascii="宋体" w:hAnsi="宋体" w:cs="宋体" w:hint="eastAsia"/>
                <w:kern w:val="0"/>
                <w:sz w:val="22"/>
                <w:szCs w:val="22"/>
              </w:rPr>
              <w:t>月</w:t>
            </w:r>
            <w:r>
              <w:rPr>
                <w:rFonts w:ascii="宋体" w:hAnsi="宋体" w:cs="宋体"/>
                <w:kern w:val="0"/>
                <w:sz w:val="22"/>
                <w:szCs w:val="22"/>
              </w:rPr>
              <w:t>8</w:t>
            </w:r>
            <w:r>
              <w:rPr>
                <w:rFonts w:ascii="宋体" w:hAnsi="宋体" w:cs="宋体" w:hint="eastAsia"/>
                <w:kern w:val="0"/>
                <w:sz w:val="22"/>
                <w:szCs w:val="22"/>
              </w:rPr>
              <w:t>日。截至</w:t>
            </w:r>
            <w:r>
              <w:rPr>
                <w:rFonts w:ascii="宋体" w:hAnsi="宋体" w:cs="宋体"/>
                <w:kern w:val="0"/>
                <w:sz w:val="22"/>
                <w:szCs w:val="22"/>
              </w:rPr>
              <w:t>2022</w:t>
            </w:r>
            <w:r>
              <w:rPr>
                <w:rFonts w:ascii="宋体" w:hAnsi="宋体" w:cs="宋体" w:hint="eastAsia"/>
                <w:kern w:val="0"/>
                <w:sz w:val="22"/>
                <w:szCs w:val="22"/>
              </w:rPr>
              <w:t>年</w:t>
            </w:r>
            <w:r>
              <w:rPr>
                <w:rFonts w:ascii="宋体" w:hAnsi="宋体" w:cs="宋体"/>
                <w:kern w:val="0"/>
                <w:sz w:val="22"/>
                <w:szCs w:val="22"/>
              </w:rPr>
              <w:t>7</w:t>
            </w:r>
            <w:r>
              <w:rPr>
                <w:rFonts w:ascii="宋体" w:hAnsi="宋体" w:cs="宋体" w:hint="eastAsia"/>
                <w:kern w:val="0"/>
                <w:sz w:val="22"/>
                <w:szCs w:val="22"/>
              </w:rPr>
              <w:t>月</w:t>
            </w:r>
            <w:r>
              <w:rPr>
                <w:rFonts w:ascii="宋体" w:hAnsi="宋体" w:cs="宋体"/>
                <w:kern w:val="0"/>
                <w:sz w:val="22"/>
                <w:szCs w:val="22"/>
              </w:rPr>
              <w:t>8</w:t>
            </w:r>
            <w:r>
              <w:rPr>
                <w:rFonts w:ascii="宋体" w:hAnsi="宋体" w:cs="宋体" w:hint="eastAsia"/>
                <w:kern w:val="0"/>
                <w:sz w:val="22"/>
                <w:szCs w:val="22"/>
              </w:rPr>
              <w:t>日，联邦公报局局长将批准采用本规则中所列的出版文件。复议请求复议本最终规则的请求务必在</w:t>
            </w:r>
            <w:r>
              <w:rPr>
                <w:rFonts w:ascii="宋体" w:hAnsi="宋体" w:cs="宋体"/>
                <w:kern w:val="0"/>
                <w:sz w:val="22"/>
                <w:szCs w:val="22"/>
              </w:rPr>
              <w:t>2022</w:t>
            </w:r>
            <w:r>
              <w:rPr>
                <w:rFonts w:ascii="宋体" w:hAnsi="宋体" w:cs="宋体" w:hint="eastAsia"/>
                <w:kern w:val="0"/>
                <w:sz w:val="22"/>
                <w:szCs w:val="22"/>
              </w:rPr>
              <w:t>年</w:t>
            </w:r>
            <w:r>
              <w:rPr>
                <w:rFonts w:ascii="宋体" w:hAnsi="宋体" w:cs="宋体"/>
                <w:kern w:val="0"/>
                <w:sz w:val="22"/>
                <w:szCs w:val="22"/>
              </w:rPr>
              <w:t>7</w:t>
            </w:r>
            <w:r>
              <w:rPr>
                <w:rFonts w:ascii="宋体" w:hAnsi="宋体" w:cs="宋体" w:hint="eastAsia"/>
                <w:kern w:val="0"/>
                <w:sz w:val="22"/>
                <w:szCs w:val="22"/>
              </w:rPr>
              <w:t>月</w:t>
            </w:r>
            <w:r>
              <w:rPr>
                <w:rFonts w:ascii="宋体" w:hAnsi="宋体" w:cs="宋体"/>
                <w:kern w:val="0"/>
                <w:sz w:val="22"/>
                <w:szCs w:val="22"/>
              </w:rPr>
              <w:t>25</w:t>
            </w:r>
            <w:r>
              <w:rPr>
                <w:rFonts w:ascii="宋体" w:hAnsi="宋体" w:cs="宋体" w:hint="eastAsia"/>
                <w:kern w:val="0"/>
                <w:sz w:val="22"/>
                <w:szCs w:val="22"/>
              </w:rPr>
              <w:t>日之前收到</w:t>
            </w:r>
          </w:p>
        </w:tc>
      </w:tr>
      <w:tr w:rsidR="008504FF">
        <w:tc>
          <w:tcPr>
            <w:tcW w:w="1381" w:type="dxa"/>
            <w:vMerge w:val="restart"/>
            <w:vAlign w:val="center"/>
          </w:tcPr>
          <w:p w:rsidR="008504FF" w:rsidRDefault="008504FF">
            <w:pPr>
              <w:widowControl/>
              <w:jc w:val="center"/>
              <w:textAlignment w:val="center"/>
              <w:rPr>
                <w:rFonts w:ascii="宋体" w:cs="宋体"/>
                <w:sz w:val="22"/>
                <w:szCs w:val="22"/>
              </w:rPr>
            </w:pPr>
            <w:r>
              <w:rPr>
                <w:rFonts w:ascii="宋体" w:hAnsi="宋体" w:cs="宋体" w:hint="eastAsia"/>
                <w:color w:val="000000"/>
                <w:kern w:val="0"/>
                <w:sz w:val="22"/>
                <w:szCs w:val="22"/>
              </w:rPr>
              <w:t>澳大利亚</w:t>
            </w: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16</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不可再填充氦气瓶的强制性安全标准</w:t>
            </w:r>
            <w:r>
              <w:rPr>
                <w:rFonts w:ascii="宋体" w:cs="宋体"/>
                <w:kern w:val="0"/>
                <w:sz w:val="22"/>
                <w:szCs w:val="22"/>
              </w:rPr>
              <w:t>-</w:t>
            </w:r>
            <w:r>
              <w:rPr>
                <w:rFonts w:ascii="宋体" w:hAnsi="宋体" w:cs="宋体" w:hint="eastAsia"/>
                <w:kern w:val="0"/>
                <w:sz w:val="22"/>
                <w:szCs w:val="22"/>
              </w:rPr>
              <w:t>拟议的强制性标准将要求不可再填充氦气瓶含有氧气（约</w:t>
            </w:r>
            <w:r>
              <w:rPr>
                <w:rFonts w:ascii="宋体" w:hAnsi="宋体" w:cs="宋体"/>
                <w:kern w:val="0"/>
                <w:sz w:val="22"/>
                <w:szCs w:val="22"/>
              </w:rPr>
              <w:t>21%</w:t>
            </w:r>
            <w:r>
              <w:rPr>
                <w:rFonts w:ascii="宋体" w:hAnsi="宋体" w:cs="宋体" w:hint="eastAsia"/>
                <w:kern w:val="0"/>
                <w:sz w:val="22"/>
                <w:szCs w:val="22"/>
              </w:rPr>
              <w:t>）和氦气（</w:t>
            </w:r>
            <w:r>
              <w:rPr>
                <w:rFonts w:ascii="宋体" w:hAnsi="宋体" w:cs="宋体"/>
                <w:kern w:val="0"/>
                <w:sz w:val="22"/>
                <w:szCs w:val="22"/>
              </w:rPr>
              <w:t>79%</w:t>
            </w:r>
            <w:r>
              <w:rPr>
                <w:rFonts w:ascii="宋体" w:hAnsi="宋体" w:cs="宋体" w:hint="eastAsia"/>
                <w:kern w:val="0"/>
                <w:sz w:val="22"/>
                <w:szCs w:val="22"/>
              </w:rPr>
              <w:t>）的混合物，而不仅仅是纯氦气。标签（也是强制性标准的一部分要求）将强调混合物的成分，以及吸入可能导致窒息。拟议标准的范围仅限于不可再填充氦气瓶。</w:t>
            </w:r>
            <w:r>
              <w:rPr>
                <w:rFonts w:ascii="宋体" w:hAnsi="宋体" w:cs="宋体"/>
                <w:kern w:val="0"/>
                <w:sz w:val="22"/>
                <w:szCs w:val="22"/>
              </w:rPr>
              <w:t xml:space="preserve">  </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17</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请贸易伙伴注意，在</w:t>
            </w:r>
            <w:r>
              <w:rPr>
                <w:rFonts w:ascii="宋体" w:hAnsi="宋体" w:cs="宋体"/>
                <w:kern w:val="0"/>
                <w:sz w:val="22"/>
                <w:szCs w:val="22"/>
              </w:rPr>
              <w:t>2022</w:t>
            </w:r>
            <w:r>
              <w:rPr>
                <w:rFonts w:ascii="宋体" w:hAnsi="宋体" w:cs="宋体" w:hint="eastAsia"/>
                <w:kern w:val="0"/>
                <w:sz w:val="22"/>
                <w:szCs w:val="22"/>
              </w:rPr>
              <w:t>年澳大利亚联邦选举结果出来后，澳大利亚政府部门的结构和名称发生了一些变化。从</w:t>
            </w:r>
            <w:r>
              <w:rPr>
                <w:rFonts w:ascii="宋体" w:hAnsi="宋体" w:cs="宋体"/>
                <w:kern w:val="0"/>
                <w:sz w:val="22"/>
                <w:szCs w:val="22"/>
              </w:rPr>
              <w:t>2022</w:t>
            </w:r>
            <w:r>
              <w:rPr>
                <w:rFonts w:ascii="宋体" w:hAnsi="宋体" w:cs="宋体" w:hint="eastAsia"/>
                <w:kern w:val="0"/>
                <w:sz w:val="22"/>
                <w:szCs w:val="22"/>
              </w:rPr>
              <w:t>年</w:t>
            </w:r>
            <w:r>
              <w:rPr>
                <w:rFonts w:ascii="宋体" w:hAnsi="宋体" w:cs="宋体"/>
                <w:kern w:val="0"/>
                <w:sz w:val="22"/>
                <w:szCs w:val="22"/>
              </w:rPr>
              <w:t>7</w:t>
            </w:r>
            <w:r>
              <w:rPr>
                <w:rFonts w:ascii="宋体" w:hAnsi="宋体" w:cs="宋体" w:hint="eastAsia"/>
                <w:kern w:val="0"/>
                <w:sz w:val="22"/>
                <w:szCs w:val="22"/>
              </w:rPr>
              <w:t>月</w:t>
            </w:r>
            <w:r>
              <w:rPr>
                <w:rFonts w:ascii="宋体" w:hAnsi="宋体" w:cs="宋体"/>
                <w:kern w:val="0"/>
                <w:sz w:val="22"/>
                <w:szCs w:val="22"/>
              </w:rPr>
              <w:t>1</w:t>
            </w:r>
            <w:r>
              <w:rPr>
                <w:rFonts w:ascii="宋体" w:hAnsi="宋体" w:cs="宋体" w:hint="eastAsia"/>
                <w:kern w:val="0"/>
                <w:sz w:val="22"/>
                <w:szCs w:val="22"/>
              </w:rPr>
              <w:t>日起，前农业、水和环境部（</w:t>
            </w:r>
            <w:r>
              <w:rPr>
                <w:rFonts w:ascii="宋体" w:hAnsi="宋体" w:cs="宋体"/>
                <w:kern w:val="0"/>
                <w:sz w:val="22"/>
                <w:szCs w:val="22"/>
              </w:rPr>
              <w:t>DAWE</w:t>
            </w:r>
            <w:r>
              <w:rPr>
                <w:rFonts w:ascii="宋体" w:hAnsi="宋体" w:cs="宋体" w:hint="eastAsia"/>
                <w:kern w:val="0"/>
                <w:sz w:val="22"/>
                <w:szCs w:val="22"/>
              </w:rPr>
              <w:t>）已更名为农业、渔业和林业部（</w:t>
            </w:r>
            <w:r>
              <w:rPr>
                <w:rFonts w:ascii="宋体" w:hAnsi="宋体" w:cs="宋体"/>
                <w:kern w:val="0"/>
                <w:sz w:val="22"/>
                <w:szCs w:val="22"/>
              </w:rPr>
              <w:t>DAFF</w:t>
            </w:r>
            <w:r>
              <w:rPr>
                <w:rFonts w:ascii="宋体" w:hAnsi="宋体" w:cs="宋体" w:hint="eastAsia"/>
                <w:kern w:val="0"/>
                <w:sz w:val="22"/>
                <w:szCs w:val="22"/>
              </w:rPr>
              <w:t>），唯一的变化是该部的名称，</w:t>
            </w:r>
            <w:r>
              <w:rPr>
                <w:rFonts w:ascii="宋体" w:hAnsi="宋体" w:cs="宋体"/>
                <w:kern w:val="0"/>
                <w:sz w:val="22"/>
                <w:szCs w:val="22"/>
              </w:rPr>
              <w:t>DAFF</w:t>
            </w:r>
            <w:r>
              <w:rPr>
                <w:rFonts w:ascii="宋体" w:hAnsi="宋体" w:cs="宋体" w:hint="eastAsia"/>
                <w:kern w:val="0"/>
                <w:sz w:val="22"/>
                <w:szCs w:val="22"/>
              </w:rPr>
              <w:t>仍然是澳大利亚政府主管当局，负责澳大利亚农业、园艺、渔业、食品和林业产品进出口的检查和认证。本通报与</w:t>
            </w:r>
            <w:r>
              <w:rPr>
                <w:rFonts w:ascii="宋体" w:hAnsi="宋体" w:cs="宋体"/>
                <w:kern w:val="0"/>
                <w:sz w:val="22"/>
                <w:szCs w:val="22"/>
              </w:rPr>
              <w:t>G/SPS/N/AUS/541</w:t>
            </w:r>
            <w:r>
              <w:rPr>
                <w:rFonts w:ascii="宋体" w:hAnsi="宋体" w:cs="宋体" w:hint="eastAsia"/>
                <w:kern w:val="0"/>
                <w:sz w:val="22"/>
                <w:szCs w:val="22"/>
              </w:rPr>
              <w:t>同时发出，向</w:t>
            </w:r>
            <w:r>
              <w:rPr>
                <w:rFonts w:ascii="宋体" w:hAnsi="宋体" w:cs="宋体"/>
                <w:kern w:val="0"/>
                <w:sz w:val="22"/>
                <w:szCs w:val="22"/>
              </w:rPr>
              <w:t>SPS</w:t>
            </w:r>
            <w:r>
              <w:rPr>
                <w:rFonts w:ascii="宋体" w:hAnsi="宋体" w:cs="宋体" w:hint="eastAsia"/>
                <w:kern w:val="0"/>
                <w:sz w:val="22"/>
                <w:szCs w:val="22"/>
              </w:rPr>
              <w:t>委员会建议更改名称。这也是对</w:t>
            </w:r>
            <w:r>
              <w:rPr>
                <w:rFonts w:ascii="宋体" w:hAnsi="宋体" w:cs="宋体"/>
                <w:kern w:val="0"/>
                <w:sz w:val="22"/>
                <w:szCs w:val="22"/>
              </w:rPr>
              <w:t>G/SPS/N/AUS/540</w:t>
            </w:r>
            <w:r>
              <w:rPr>
                <w:rFonts w:ascii="宋体" w:hAnsi="宋体" w:cs="宋体" w:hint="eastAsia"/>
                <w:kern w:val="0"/>
                <w:sz w:val="22"/>
                <w:szCs w:val="22"/>
              </w:rPr>
              <w:t>关于园艺和谷物产品出口认证变化的补充，以反映该部门的名称变更。正如上述通报所规定的，更新的证书将在</w:t>
            </w:r>
            <w:r>
              <w:rPr>
                <w:rFonts w:ascii="宋体" w:hAnsi="宋体" w:cs="宋体"/>
                <w:kern w:val="0"/>
                <w:sz w:val="22"/>
                <w:szCs w:val="22"/>
              </w:rPr>
              <w:t>2022</w:t>
            </w:r>
            <w:r>
              <w:rPr>
                <w:rFonts w:ascii="宋体" w:hAnsi="宋体" w:cs="宋体" w:hint="eastAsia"/>
                <w:kern w:val="0"/>
                <w:sz w:val="22"/>
                <w:szCs w:val="22"/>
              </w:rPr>
              <w:t>年</w:t>
            </w:r>
            <w:r>
              <w:rPr>
                <w:rFonts w:ascii="宋体" w:hAnsi="宋体" w:cs="宋体"/>
                <w:kern w:val="0"/>
                <w:sz w:val="22"/>
                <w:szCs w:val="22"/>
              </w:rPr>
              <w:t>7</w:t>
            </w:r>
            <w:r>
              <w:rPr>
                <w:rFonts w:ascii="宋体" w:hAnsi="宋体" w:cs="宋体" w:hint="eastAsia"/>
                <w:kern w:val="0"/>
                <w:sz w:val="22"/>
                <w:szCs w:val="22"/>
              </w:rPr>
              <w:t>月发布。将有一个短暂的过渡期，届时可向边境官员出示新旧证书进行货物清关。</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18</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修订《澳新食品标准法典》附表</w:t>
            </w:r>
            <w:r>
              <w:rPr>
                <w:rFonts w:ascii="宋体" w:hAnsi="宋体" w:cs="宋体"/>
                <w:kern w:val="0"/>
                <w:sz w:val="22"/>
                <w:szCs w:val="22"/>
              </w:rPr>
              <w:t>20</w:t>
            </w:r>
            <w:r>
              <w:rPr>
                <w:rFonts w:ascii="宋体" w:hAnsi="宋体" w:cs="宋体" w:hint="eastAsia"/>
                <w:kern w:val="0"/>
                <w:sz w:val="22"/>
                <w:szCs w:val="22"/>
              </w:rPr>
              <w:t>的提案（</w:t>
            </w:r>
            <w:r>
              <w:rPr>
                <w:rFonts w:ascii="宋体" w:hAnsi="宋体" w:cs="宋体"/>
                <w:kern w:val="0"/>
                <w:sz w:val="22"/>
                <w:szCs w:val="22"/>
              </w:rPr>
              <w:t>2022</w:t>
            </w:r>
            <w:r>
              <w:rPr>
                <w:rFonts w:ascii="宋体" w:hAnsi="宋体" w:cs="宋体" w:hint="eastAsia"/>
                <w:kern w:val="0"/>
                <w:sz w:val="22"/>
                <w:szCs w:val="22"/>
              </w:rPr>
              <w:t>年</w:t>
            </w:r>
            <w:r>
              <w:rPr>
                <w:rFonts w:ascii="宋体" w:hAnsi="宋体" w:cs="宋体"/>
                <w:kern w:val="0"/>
                <w:sz w:val="22"/>
                <w:szCs w:val="22"/>
              </w:rPr>
              <w:t>7</w:t>
            </w:r>
            <w:r>
              <w:rPr>
                <w:rFonts w:ascii="宋体" w:hAnsi="宋体" w:cs="宋体" w:hint="eastAsia"/>
                <w:kern w:val="0"/>
                <w:sz w:val="22"/>
                <w:szCs w:val="22"/>
              </w:rPr>
              <w:t>月</w:t>
            </w:r>
            <w:r>
              <w:rPr>
                <w:rFonts w:ascii="宋体" w:hAnsi="宋体" w:cs="宋体"/>
                <w:kern w:val="0"/>
                <w:sz w:val="22"/>
                <w:szCs w:val="22"/>
              </w:rPr>
              <w:t>12</w:t>
            </w:r>
            <w:r>
              <w:rPr>
                <w:rFonts w:ascii="宋体" w:hAnsi="宋体" w:cs="宋体" w:hint="eastAsia"/>
                <w:kern w:val="0"/>
                <w:sz w:val="22"/>
                <w:szCs w:val="22"/>
              </w:rPr>
              <w:t>日）旨在修订《澳新食品标准法典》，以调整下列各种农药和兽用化学品在特定植物商品中的最大残留限量（</w:t>
            </w:r>
            <w:r>
              <w:rPr>
                <w:rFonts w:ascii="宋体" w:hAnsi="宋体" w:cs="宋体"/>
                <w:kern w:val="0"/>
                <w:sz w:val="22"/>
                <w:szCs w:val="22"/>
              </w:rPr>
              <w:t>MRL</w:t>
            </w:r>
            <w:r>
              <w:rPr>
                <w:rFonts w:ascii="宋体" w:hAnsi="宋体" w:cs="宋体" w:hint="eastAsia"/>
                <w:kern w:val="0"/>
                <w:sz w:val="22"/>
                <w:szCs w:val="22"/>
              </w:rPr>
              <w:t>），使其符合其他国家与农药和兽用化学品安全有效使用相关的法规：磺嘧菌灵、克菌丹、甲氨基阿维菌素、氟吡菌胺、腈菌唑、戊唑醇和四唑虫酰胺。</w:t>
            </w:r>
          </w:p>
        </w:tc>
      </w:tr>
      <w:tr w:rsidR="008504FF">
        <w:tc>
          <w:tcPr>
            <w:tcW w:w="1381" w:type="dxa"/>
            <w:vMerge w:val="restart"/>
            <w:vAlign w:val="center"/>
          </w:tcPr>
          <w:p w:rsidR="008504FF" w:rsidRDefault="008504FF">
            <w:pPr>
              <w:widowControl/>
              <w:jc w:val="center"/>
              <w:textAlignment w:val="center"/>
              <w:rPr>
                <w:rFonts w:ascii="宋体" w:cs="宋体"/>
                <w:sz w:val="22"/>
                <w:szCs w:val="22"/>
              </w:rPr>
            </w:pPr>
            <w:r>
              <w:rPr>
                <w:rFonts w:ascii="宋体" w:hAnsi="宋体" w:cs="宋体" w:hint="eastAsia"/>
                <w:color w:val="000000"/>
                <w:kern w:val="0"/>
                <w:sz w:val="22"/>
                <w:szCs w:val="22"/>
              </w:rPr>
              <w:t>韩国</w:t>
            </w: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19</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“接受安全核查的消费化学产品名称及其安全和标签标准”</w:t>
            </w:r>
            <w:r>
              <w:rPr>
                <w:rFonts w:ascii="宋体" w:hAnsi="宋体" w:cs="宋体"/>
                <w:kern w:val="0"/>
                <w:sz w:val="22"/>
                <w:szCs w:val="22"/>
              </w:rPr>
              <w:t xml:space="preserve"> - </w:t>
            </w:r>
            <w:r>
              <w:rPr>
                <w:rFonts w:ascii="宋体" w:hAnsi="宋体" w:cs="宋体" w:hint="eastAsia"/>
                <w:kern w:val="0"/>
                <w:sz w:val="22"/>
                <w:szCs w:val="22"/>
              </w:rPr>
              <w:t>指定新产品类型及其用途，制定或加强相关的安全和标签标准</w:t>
            </w:r>
            <w:r>
              <w:rPr>
                <w:rFonts w:ascii="宋体" w:hAnsi="宋体" w:cs="宋体"/>
                <w:kern w:val="0"/>
                <w:sz w:val="22"/>
                <w:szCs w:val="22"/>
              </w:rPr>
              <w:t xml:space="preserve"> - </w:t>
            </w:r>
            <w:r>
              <w:rPr>
                <w:rFonts w:ascii="宋体" w:hAnsi="宋体" w:cs="宋体" w:hint="eastAsia"/>
                <w:kern w:val="0"/>
                <w:sz w:val="22"/>
                <w:szCs w:val="22"/>
              </w:rPr>
              <w:t>加强“容器和包装”的安全管理和改进报告方法</w:t>
            </w:r>
            <w:r>
              <w:rPr>
                <w:rFonts w:ascii="宋体" w:cs="宋体"/>
                <w:kern w:val="0"/>
                <w:sz w:val="22"/>
                <w:szCs w:val="22"/>
              </w:rPr>
              <w:t>-</w:t>
            </w:r>
            <w:r>
              <w:rPr>
                <w:rFonts w:ascii="宋体" w:hAnsi="宋体" w:cs="宋体" w:hint="eastAsia"/>
                <w:kern w:val="0"/>
                <w:sz w:val="22"/>
                <w:szCs w:val="22"/>
              </w:rPr>
              <w:t>改进产品标签标准等。</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20</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“铁路车辆技术规范”的修订扩展了</w:t>
            </w:r>
            <w:r>
              <w:rPr>
                <w:rFonts w:ascii="宋体" w:hAnsi="宋体" w:cs="宋体"/>
                <w:kern w:val="0"/>
                <w:sz w:val="22"/>
                <w:szCs w:val="22"/>
              </w:rPr>
              <w:t>IEC 62278</w:t>
            </w:r>
            <w:r>
              <w:rPr>
                <w:rFonts w:ascii="宋体" w:hAnsi="宋体" w:cs="宋体" w:hint="eastAsia"/>
                <w:kern w:val="0"/>
                <w:sz w:val="22"/>
                <w:szCs w:val="22"/>
              </w:rPr>
              <w:t>列车控制与管理系统（</w:t>
            </w:r>
            <w:r>
              <w:rPr>
                <w:rFonts w:ascii="宋体" w:hAnsi="宋体" w:cs="宋体"/>
                <w:kern w:val="0"/>
                <w:sz w:val="22"/>
                <w:szCs w:val="22"/>
              </w:rPr>
              <w:t>TCMS</w:t>
            </w:r>
            <w:r>
              <w:rPr>
                <w:rFonts w:ascii="宋体" w:hAnsi="宋体" w:cs="宋体" w:hint="eastAsia"/>
                <w:kern w:val="0"/>
                <w:sz w:val="22"/>
                <w:szCs w:val="22"/>
              </w:rPr>
              <w:t>）合格评定标准，增加了城市轨道车辆冷暖通风系统安装颗粒物过滤装置的相关条款，修改了有轨电车技术规程中的救援作业条款，简化了试验条件，删除了窗户和外墙免试的条款。</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21</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环境测试和检查法实施条例》要求对根据《环境测试和检验法》无需进行型式认证或初步型式认证的所选监视或测量仪器（以下简称“简易测量仪器”）进行性能认证。根据该法，任何人不得制造或进口未经性能认证的简易测量仪器，该条例规定了这些仪器的两级认证制度（</w:t>
            </w:r>
            <w:r>
              <w:rPr>
                <w:rFonts w:ascii="宋体" w:hAnsi="宋体" w:cs="宋体"/>
                <w:kern w:val="0"/>
                <w:sz w:val="22"/>
                <w:szCs w:val="22"/>
              </w:rPr>
              <w:t>1</w:t>
            </w:r>
            <w:r>
              <w:rPr>
                <w:rFonts w:ascii="宋体" w:hAnsi="宋体" w:cs="宋体" w:hint="eastAsia"/>
                <w:kern w:val="0"/>
                <w:sz w:val="22"/>
                <w:szCs w:val="22"/>
              </w:rPr>
              <w:t>级和已认证）。具体而言，该条例规定了简易测量仪器的清单、申请性能认证的流程和所需文件，以及按介质（空气、水、噪声等）进行性能认证的阈值。</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22</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《食品标签和广告法》的拟议修订旨在：</w:t>
            </w:r>
            <w:r>
              <w:rPr>
                <w:rFonts w:ascii="宋体" w:cs="宋体"/>
                <w:kern w:val="0"/>
                <w:sz w:val="22"/>
                <w:szCs w:val="22"/>
              </w:rPr>
              <w:t>-</w:t>
            </w:r>
            <w:r>
              <w:rPr>
                <w:rFonts w:ascii="宋体" w:hAnsi="宋体" w:cs="宋体" w:hint="eastAsia"/>
                <w:kern w:val="0"/>
                <w:sz w:val="22"/>
                <w:szCs w:val="22"/>
              </w:rPr>
              <w:t>确定“最佳食用日期”的定义；</w:t>
            </w:r>
            <w:r>
              <w:rPr>
                <w:rFonts w:ascii="宋体" w:cs="宋体"/>
                <w:kern w:val="0"/>
                <w:sz w:val="22"/>
                <w:szCs w:val="22"/>
              </w:rPr>
              <w:t>-</w:t>
            </w:r>
            <w:r>
              <w:rPr>
                <w:rFonts w:ascii="宋体" w:hAnsi="宋体" w:cs="宋体" w:hint="eastAsia"/>
                <w:kern w:val="0"/>
                <w:sz w:val="22"/>
                <w:szCs w:val="22"/>
              </w:rPr>
              <w:t>在冷冻或再冷冻食品上贴上“冷冻日期”或“再冷冻日期”的标签</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23</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kern w:val="0"/>
                <w:sz w:val="22"/>
                <w:szCs w:val="22"/>
              </w:rPr>
              <w:t>G/TBT/N/KOR/1075:</w:t>
            </w:r>
            <w:r>
              <w:rPr>
                <w:rFonts w:ascii="宋体" w:hAnsi="宋体" w:cs="宋体" w:hint="eastAsia"/>
                <w:kern w:val="0"/>
                <w:sz w:val="22"/>
                <w:szCs w:val="22"/>
              </w:rPr>
              <w:t>将作出以下修订：这些修订将只适用于新型车辆。</w:t>
            </w:r>
            <w:r>
              <w:rPr>
                <w:rFonts w:ascii="宋体" w:hAnsi="宋体" w:cs="宋体"/>
                <w:kern w:val="0"/>
                <w:sz w:val="22"/>
                <w:szCs w:val="22"/>
              </w:rPr>
              <w:t>A.</w:t>
            </w:r>
            <w:r>
              <w:rPr>
                <w:rFonts w:ascii="宋体" w:hAnsi="宋体" w:cs="宋体" w:hint="eastAsia"/>
                <w:kern w:val="0"/>
                <w:sz w:val="22"/>
                <w:szCs w:val="22"/>
              </w:rPr>
              <w:t>与</w:t>
            </w:r>
            <w:r>
              <w:rPr>
                <w:rFonts w:ascii="宋体" w:hAnsi="宋体" w:cs="宋体"/>
                <w:kern w:val="0"/>
                <w:sz w:val="22"/>
                <w:szCs w:val="22"/>
              </w:rPr>
              <w:t>UN R157</w:t>
            </w:r>
            <w:r>
              <w:rPr>
                <w:rFonts w:ascii="宋体" w:hAnsi="宋体" w:cs="宋体" w:hint="eastAsia"/>
                <w:kern w:val="0"/>
                <w:sz w:val="22"/>
                <w:szCs w:val="22"/>
              </w:rPr>
              <w:t>自动车道保持系统（</w:t>
            </w:r>
            <w:r>
              <w:rPr>
                <w:rFonts w:ascii="宋体" w:hAnsi="宋体" w:cs="宋体"/>
                <w:kern w:val="0"/>
                <w:sz w:val="22"/>
                <w:szCs w:val="22"/>
              </w:rPr>
              <w:t>ALKS</w:t>
            </w:r>
            <w:r>
              <w:rPr>
                <w:rFonts w:ascii="宋体" w:hAnsi="宋体" w:cs="宋体" w:hint="eastAsia"/>
                <w:kern w:val="0"/>
                <w:sz w:val="22"/>
                <w:szCs w:val="22"/>
              </w:rPr>
              <w:t>）性能要求协调一致（涉及第</w:t>
            </w:r>
            <w:r>
              <w:rPr>
                <w:rFonts w:ascii="宋体" w:hAnsi="宋体" w:cs="宋体"/>
                <w:kern w:val="0"/>
                <w:sz w:val="22"/>
                <w:szCs w:val="22"/>
              </w:rPr>
              <w:t>111-3</w:t>
            </w:r>
            <w:r>
              <w:rPr>
                <w:rFonts w:ascii="宋体" w:hAnsi="宋体" w:cs="宋体" w:hint="eastAsia"/>
                <w:kern w:val="0"/>
                <w:sz w:val="22"/>
                <w:szCs w:val="22"/>
              </w:rPr>
              <w:t>条的表</w:t>
            </w:r>
            <w:r>
              <w:rPr>
                <w:rFonts w:ascii="宋体" w:hAnsi="宋体" w:cs="宋体"/>
                <w:kern w:val="0"/>
                <w:sz w:val="22"/>
                <w:szCs w:val="22"/>
              </w:rPr>
              <w:t>27</w:t>
            </w:r>
            <w:r>
              <w:rPr>
                <w:rFonts w:ascii="宋体" w:hAnsi="宋体" w:cs="宋体" w:hint="eastAsia"/>
                <w:kern w:val="0"/>
                <w:sz w:val="22"/>
                <w:szCs w:val="22"/>
              </w:rPr>
              <w:t>第</w:t>
            </w:r>
            <w:r>
              <w:rPr>
                <w:rFonts w:ascii="宋体" w:hAnsi="宋体" w:cs="宋体"/>
                <w:kern w:val="0"/>
                <w:sz w:val="22"/>
                <w:szCs w:val="22"/>
              </w:rPr>
              <w:t>1</w:t>
            </w:r>
            <w:r>
              <w:rPr>
                <w:rFonts w:ascii="宋体" w:hAnsi="宋体" w:cs="宋体" w:hint="eastAsia"/>
                <w:kern w:val="0"/>
                <w:sz w:val="22"/>
                <w:szCs w:val="22"/>
              </w:rPr>
              <w:t>款草案），</w:t>
            </w:r>
            <w:r>
              <w:rPr>
                <w:rFonts w:ascii="宋体" w:hAnsi="宋体" w:cs="宋体"/>
                <w:kern w:val="0"/>
                <w:sz w:val="22"/>
                <w:szCs w:val="22"/>
              </w:rPr>
              <w:t>1</w:t>
            </w:r>
            <w:r>
              <w:rPr>
                <w:rFonts w:ascii="宋体" w:hAnsi="宋体" w:cs="宋体" w:hint="eastAsia"/>
                <w:kern w:val="0"/>
                <w:sz w:val="22"/>
                <w:szCs w:val="22"/>
              </w:rPr>
              <w:t>）改进</w:t>
            </w:r>
            <w:r>
              <w:rPr>
                <w:rFonts w:ascii="宋体" w:hAnsi="宋体" w:cs="宋体"/>
                <w:kern w:val="0"/>
                <w:sz w:val="22"/>
                <w:szCs w:val="22"/>
              </w:rPr>
              <w:t>ALKS</w:t>
            </w:r>
            <w:r>
              <w:rPr>
                <w:rFonts w:ascii="宋体" w:hAnsi="宋体" w:cs="宋体" w:hint="eastAsia"/>
                <w:kern w:val="0"/>
                <w:sz w:val="22"/>
                <w:szCs w:val="22"/>
              </w:rPr>
              <w:t>启动和停用专用方式的要求（表</w:t>
            </w:r>
            <w:r>
              <w:rPr>
                <w:rFonts w:ascii="宋体" w:hAnsi="宋体" w:cs="宋体"/>
                <w:kern w:val="0"/>
                <w:sz w:val="22"/>
                <w:szCs w:val="22"/>
              </w:rPr>
              <w:t>27</w:t>
            </w:r>
            <w:r>
              <w:rPr>
                <w:rFonts w:ascii="宋体" w:hAnsi="宋体" w:cs="宋体" w:hint="eastAsia"/>
                <w:kern w:val="0"/>
                <w:sz w:val="22"/>
                <w:szCs w:val="22"/>
              </w:rPr>
              <w:t>第</w:t>
            </w:r>
            <w:r>
              <w:rPr>
                <w:rFonts w:ascii="宋体" w:hAnsi="宋体" w:cs="宋体"/>
                <w:kern w:val="0"/>
                <w:sz w:val="22"/>
                <w:szCs w:val="22"/>
              </w:rPr>
              <w:t>1</w:t>
            </w:r>
            <w:r>
              <w:rPr>
                <w:rFonts w:ascii="宋体" w:hAnsi="宋体" w:cs="宋体" w:hint="eastAsia"/>
                <w:kern w:val="0"/>
                <w:sz w:val="22"/>
                <w:szCs w:val="22"/>
              </w:rPr>
              <w:t>款第</w:t>
            </w:r>
            <w:r>
              <w:rPr>
                <w:rFonts w:ascii="宋体" w:hAnsi="宋体" w:cs="宋体"/>
                <w:kern w:val="0"/>
                <w:sz w:val="22"/>
                <w:szCs w:val="22"/>
              </w:rPr>
              <w:t>1</w:t>
            </w:r>
            <w:r>
              <w:rPr>
                <w:rFonts w:ascii="宋体" w:hAnsi="宋体" w:cs="宋体" w:hint="eastAsia"/>
                <w:kern w:val="0"/>
                <w:sz w:val="22"/>
                <w:szCs w:val="22"/>
              </w:rPr>
              <w:t>项草案），</w:t>
            </w:r>
            <w:r>
              <w:rPr>
                <w:rFonts w:ascii="宋体" w:hAnsi="宋体" w:cs="宋体"/>
                <w:kern w:val="0"/>
                <w:sz w:val="22"/>
                <w:szCs w:val="22"/>
              </w:rPr>
              <w:t>2</w:t>
            </w:r>
            <w:r>
              <w:rPr>
                <w:rFonts w:ascii="宋体" w:hAnsi="宋体" w:cs="宋体" w:hint="eastAsia"/>
                <w:kern w:val="0"/>
                <w:sz w:val="22"/>
                <w:szCs w:val="22"/>
              </w:rPr>
              <w:t>）</w:t>
            </w:r>
            <w:r>
              <w:rPr>
                <w:rFonts w:ascii="宋体" w:hAnsi="宋体" w:cs="宋体"/>
                <w:kern w:val="0"/>
                <w:sz w:val="22"/>
                <w:szCs w:val="22"/>
              </w:rPr>
              <w:t>DDT</w:t>
            </w:r>
            <w:r>
              <w:rPr>
                <w:rFonts w:ascii="宋体" w:hAnsi="宋体" w:cs="宋体" w:hint="eastAsia"/>
                <w:kern w:val="0"/>
                <w:sz w:val="22"/>
                <w:szCs w:val="22"/>
              </w:rPr>
              <w:t>（动态驾驶任务）控制和检测其他道路使用者和环境条件的要求（表</w:t>
            </w:r>
            <w:r>
              <w:rPr>
                <w:rFonts w:ascii="宋体" w:hAnsi="宋体" w:cs="宋体"/>
                <w:kern w:val="0"/>
                <w:sz w:val="22"/>
                <w:szCs w:val="22"/>
              </w:rPr>
              <w:t>27</w:t>
            </w:r>
            <w:r>
              <w:rPr>
                <w:rFonts w:ascii="宋体" w:hAnsi="宋体" w:cs="宋体" w:hint="eastAsia"/>
                <w:kern w:val="0"/>
                <w:sz w:val="22"/>
                <w:szCs w:val="22"/>
              </w:rPr>
              <w:t>第</w:t>
            </w:r>
            <w:r>
              <w:rPr>
                <w:rFonts w:ascii="宋体" w:hAnsi="宋体" w:cs="宋体"/>
                <w:kern w:val="0"/>
                <w:sz w:val="22"/>
                <w:szCs w:val="22"/>
              </w:rPr>
              <w:t>1</w:t>
            </w:r>
            <w:r>
              <w:rPr>
                <w:rFonts w:ascii="宋体" w:hAnsi="宋体" w:cs="宋体" w:hint="eastAsia"/>
                <w:kern w:val="0"/>
                <w:sz w:val="22"/>
                <w:szCs w:val="22"/>
              </w:rPr>
              <w:t>款第</w:t>
            </w:r>
            <w:r>
              <w:rPr>
                <w:rFonts w:ascii="宋体" w:hAnsi="宋体" w:cs="宋体"/>
                <w:kern w:val="0"/>
                <w:sz w:val="22"/>
                <w:szCs w:val="22"/>
              </w:rPr>
              <w:t>2</w:t>
            </w:r>
            <w:r>
              <w:rPr>
                <w:rFonts w:ascii="宋体" w:hAnsi="宋体" w:cs="宋体" w:hint="eastAsia"/>
                <w:kern w:val="0"/>
                <w:sz w:val="22"/>
                <w:szCs w:val="22"/>
              </w:rPr>
              <w:t>项草案），</w:t>
            </w:r>
            <w:r>
              <w:rPr>
                <w:rFonts w:ascii="宋体" w:hAnsi="宋体" w:cs="宋体"/>
                <w:kern w:val="0"/>
                <w:sz w:val="22"/>
                <w:szCs w:val="22"/>
              </w:rPr>
              <w:t>3</w:t>
            </w:r>
            <w:r>
              <w:rPr>
                <w:rFonts w:ascii="宋体" w:hAnsi="宋体" w:cs="宋体" w:hint="eastAsia"/>
                <w:kern w:val="0"/>
                <w:sz w:val="22"/>
                <w:szCs w:val="22"/>
              </w:rPr>
              <w:t>）修改最小跟随距离指示方法（表</w:t>
            </w:r>
            <w:r>
              <w:rPr>
                <w:rFonts w:ascii="宋体" w:hAnsi="宋体" w:cs="宋体"/>
                <w:kern w:val="0"/>
                <w:sz w:val="22"/>
                <w:szCs w:val="22"/>
              </w:rPr>
              <w:t>27</w:t>
            </w:r>
            <w:r>
              <w:rPr>
                <w:rFonts w:ascii="宋体" w:hAnsi="宋体" w:cs="宋体" w:hint="eastAsia"/>
                <w:kern w:val="0"/>
                <w:sz w:val="22"/>
                <w:szCs w:val="22"/>
              </w:rPr>
              <w:t>第</w:t>
            </w:r>
            <w:r>
              <w:rPr>
                <w:rFonts w:ascii="宋体" w:hAnsi="宋体" w:cs="宋体"/>
                <w:kern w:val="0"/>
                <w:sz w:val="22"/>
                <w:szCs w:val="22"/>
              </w:rPr>
              <w:t>1</w:t>
            </w:r>
            <w:r>
              <w:rPr>
                <w:rFonts w:ascii="宋体" w:hAnsi="宋体" w:cs="宋体" w:hint="eastAsia"/>
                <w:kern w:val="0"/>
                <w:sz w:val="22"/>
                <w:szCs w:val="22"/>
              </w:rPr>
              <w:t>款第</w:t>
            </w:r>
            <w:r>
              <w:rPr>
                <w:rFonts w:ascii="宋体" w:hAnsi="宋体" w:cs="宋体"/>
                <w:kern w:val="0"/>
                <w:sz w:val="22"/>
                <w:szCs w:val="22"/>
              </w:rPr>
              <w:t>2</w:t>
            </w:r>
            <w:r>
              <w:rPr>
                <w:rFonts w:ascii="宋体" w:hAnsi="宋体" w:cs="宋体" w:hint="eastAsia"/>
                <w:kern w:val="0"/>
                <w:sz w:val="22"/>
                <w:szCs w:val="22"/>
              </w:rPr>
              <w:t>项草案），</w:t>
            </w:r>
            <w:r>
              <w:rPr>
                <w:rFonts w:ascii="宋体" w:hAnsi="宋体" w:cs="宋体"/>
                <w:kern w:val="0"/>
                <w:sz w:val="22"/>
                <w:szCs w:val="22"/>
              </w:rPr>
              <w:t>4</w:t>
            </w:r>
            <w:r>
              <w:rPr>
                <w:rFonts w:ascii="宋体" w:hAnsi="宋体" w:cs="宋体" w:hint="eastAsia"/>
                <w:kern w:val="0"/>
                <w:sz w:val="22"/>
                <w:szCs w:val="22"/>
              </w:rPr>
              <w:t>）加强对</w:t>
            </w:r>
            <w:r>
              <w:rPr>
                <w:rFonts w:ascii="宋体" w:hAnsi="宋体" w:cs="宋体"/>
                <w:kern w:val="0"/>
                <w:sz w:val="22"/>
                <w:szCs w:val="22"/>
              </w:rPr>
              <w:t>ALKS</w:t>
            </w:r>
            <w:r>
              <w:rPr>
                <w:rFonts w:ascii="宋体" w:hAnsi="宋体" w:cs="宋体" w:hint="eastAsia"/>
                <w:kern w:val="0"/>
                <w:sz w:val="22"/>
                <w:szCs w:val="22"/>
              </w:rPr>
              <w:t>向前、横向探测范围和最小向前探测距离的要求（表</w:t>
            </w:r>
            <w:r>
              <w:rPr>
                <w:rFonts w:ascii="宋体" w:hAnsi="宋体" w:cs="宋体"/>
                <w:kern w:val="0"/>
                <w:sz w:val="22"/>
                <w:szCs w:val="22"/>
              </w:rPr>
              <w:t>27</w:t>
            </w:r>
            <w:r>
              <w:rPr>
                <w:rFonts w:ascii="宋体" w:hAnsi="宋体" w:cs="宋体" w:hint="eastAsia"/>
                <w:kern w:val="0"/>
                <w:sz w:val="22"/>
                <w:szCs w:val="22"/>
              </w:rPr>
              <w:t>第</w:t>
            </w:r>
            <w:r>
              <w:rPr>
                <w:rFonts w:ascii="宋体" w:hAnsi="宋体" w:cs="宋体"/>
                <w:kern w:val="0"/>
                <w:sz w:val="22"/>
                <w:szCs w:val="22"/>
              </w:rPr>
              <w:t>1</w:t>
            </w:r>
            <w:r>
              <w:rPr>
                <w:rFonts w:ascii="宋体" w:hAnsi="宋体" w:cs="宋体" w:hint="eastAsia"/>
                <w:kern w:val="0"/>
                <w:sz w:val="22"/>
                <w:szCs w:val="22"/>
              </w:rPr>
              <w:t>款第</w:t>
            </w:r>
            <w:r>
              <w:rPr>
                <w:rFonts w:ascii="宋体" w:hAnsi="宋体" w:cs="宋体"/>
                <w:kern w:val="0"/>
                <w:sz w:val="22"/>
                <w:szCs w:val="22"/>
              </w:rPr>
              <w:t>3</w:t>
            </w:r>
            <w:r>
              <w:rPr>
                <w:rFonts w:ascii="宋体" w:hAnsi="宋体" w:cs="宋体" w:hint="eastAsia"/>
                <w:kern w:val="0"/>
                <w:sz w:val="22"/>
                <w:szCs w:val="22"/>
              </w:rPr>
              <w:t>项草案），</w:t>
            </w:r>
            <w:r>
              <w:rPr>
                <w:rFonts w:ascii="宋体" w:hAnsi="宋体" w:cs="宋体"/>
                <w:kern w:val="0"/>
                <w:sz w:val="22"/>
                <w:szCs w:val="22"/>
              </w:rPr>
              <w:t>5</w:t>
            </w:r>
            <w:r>
              <w:rPr>
                <w:rFonts w:ascii="宋体" w:hAnsi="宋体" w:cs="宋体" w:hint="eastAsia"/>
                <w:kern w:val="0"/>
                <w:sz w:val="22"/>
                <w:szCs w:val="22"/>
              </w:rPr>
              <w:t>）改进对驾驶员过渡需求启动时机的要求（表</w:t>
            </w:r>
            <w:r>
              <w:rPr>
                <w:rFonts w:ascii="宋体" w:hAnsi="宋体" w:cs="宋体"/>
                <w:kern w:val="0"/>
                <w:sz w:val="22"/>
                <w:szCs w:val="22"/>
              </w:rPr>
              <w:t>27</w:t>
            </w:r>
            <w:r>
              <w:rPr>
                <w:rFonts w:ascii="宋体" w:hAnsi="宋体" w:cs="宋体" w:hint="eastAsia"/>
                <w:kern w:val="0"/>
                <w:sz w:val="22"/>
                <w:szCs w:val="22"/>
              </w:rPr>
              <w:t>第</w:t>
            </w:r>
            <w:r>
              <w:rPr>
                <w:rFonts w:ascii="宋体" w:hAnsi="宋体" w:cs="宋体"/>
                <w:kern w:val="0"/>
                <w:sz w:val="22"/>
                <w:szCs w:val="22"/>
              </w:rPr>
              <w:t>1</w:t>
            </w:r>
            <w:r>
              <w:rPr>
                <w:rFonts w:ascii="宋体" w:hAnsi="宋体" w:cs="宋体" w:hint="eastAsia"/>
                <w:kern w:val="0"/>
                <w:sz w:val="22"/>
                <w:szCs w:val="22"/>
              </w:rPr>
              <w:t>款第</w:t>
            </w:r>
            <w:r>
              <w:rPr>
                <w:rFonts w:ascii="宋体" w:hAnsi="宋体" w:cs="宋体"/>
                <w:kern w:val="0"/>
                <w:sz w:val="22"/>
                <w:szCs w:val="22"/>
              </w:rPr>
              <w:t>4</w:t>
            </w:r>
            <w:r>
              <w:rPr>
                <w:rFonts w:ascii="宋体" w:hAnsi="宋体" w:cs="宋体" w:hint="eastAsia"/>
                <w:kern w:val="0"/>
                <w:sz w:val="22"/>
                <w:szCs w:val="22"/>
              </w:rPr>
              <w:t>项草案），</w:t>
            </w:r>
            <w:r>
              <w:rPr>
                <w:rFonts w:ascii="宋体" w:hAnsi="宋体" w:cs="宋体"/>
                <w:kern w:val="0"/>
                <w:sz w:val="22"/>
                <w:szCs w:val="22"/>
              </w:rPr>
              <w:t>6</w:t>
            </w:r>
            <w:r>
              <w:rPr>
                <w:rFonts w:ascii="宋体" w:hAnsi="宋体" w:cs="宋体" w:hint="eastAsia"/>
                <w:kern w:val="0"/>
                <w:sz w:val="22"/>
                <w:szCs w:val="22"/>
              </w:rPr>
              <w:t>）加强对驾驶员信息（人</w:t>
            </w:r>
            <w:r>
              <w:rPr>
                <w:rFonts w:ascii="宋体" w:cs="宋体"/>
                <w:kern w:val="0"/>
                <w:sz w:val="22"/>
                <w:szCs w:val="22"/>
              </w:rPr>
              <w:t>-</w:t>
            </w:r>
            <w:r>
              <w:rPr>
                <w:rFonts w:ascii="宋体" w:hAnsi="宋体" w:cs="宋体" w:hint="eastAsia"/>
                <w:kern w:val="0"/>
                <w:sz w:val="22"/>
                <w:szCs w:val="22"/>
              </w:rPr>
              <w:t>机</w:t>
            </w:r>
            <w:r>
              <w:rPr>
                <w:rFonts w:ascii="宋体" w:cs="宋体"/>
                <w:kern w:val="0"/>
                <w:sz w:val="22"/>
                <w:szCs w:val="22"/>
              </w:rPr>
              <w:t>-</w:t>
            </w:r>
            <w:r>
              <w:rPr>
                <w:rFonts w:ascii="宋体" w:hAnsi="宋体" w:cs="宋体" w:hint="eastAsia"/>
                <w:kern w:val="0"/>
                <w:sz w:val="22"/>
                <w:szCs w:val="22"/>
              </w:rPr>
              <w:t>界面）的要求（表</w:t>
            </w:r>
            <w:r>
              <w:rPr>
                <w:rFonts w:ascii="宋体" w:hAnsi="宋体" w:cs="宋体"/>
                <w:kern w:val="0"/>
                <w:sz w:val="22"/>
                <w:szCs w:val="22"/>
              </w:rPr>
              <w:t>27</w:t>
            </w:r>
            <w:r>
              <w:rPr>
                <w:rFonts w:ascii="宋体" w:hAnsi="宋体" w:cs="宋体" w:hint="eastAsia"/>
                <w:kern w:val="0"/>
                <w:sz w:val="22"/>
                <w:szCs w:val="22"/>
              </w:rPr>
              <w:t>第</w:t>
            </w:r>
            <w:r>
              <w:rPr>
                <w:rFonts w:ascii="宋体" w:hAnsi="宋体" w:cs="宋体"/>
                <w:kern w:val="0"/>
                <w:sz w:val="22"/>
                <w:szCs w:val="22"/>
              </w:rPr>
              <w:t>1</w:t>
            </w:r>
            <w:r>
              <w:rPr>
                <w:rFonts w:ascii="宋体" w:hAnsi="宋体" w:cs="宋体" w:hint="eastAsia"/>
                <w:kern w:val="0"/>
                <w:sz w:val="22"/>
                <w:szCs w:val="22"/>
              </w:rPr>
              <w:t>款第</w:t>
            </w:r>
            <w:r>
              <w:rPr>
                <w:rFonts w:ascii="宋体" w:hAnsi="宋体" w:cs="宋体"/>
                <w:kern w:val="0"/>
                <w:sz w:val="22"/>
                <w:szCs w:val="22"/>
              </w:rPr>
              <w:t>5</w:t>
            </w:r>
            <w:r>
              <w:rPr>
                <w:rFonts w:ascii="宋体" w:hAnsi="宋体" w:cs="宋体" w:hint="eastAsia"/>
                <w:kern w:val="0"/>
                <w:sz w:val="22"/>
                <w:szCs w:val="22"/>
              </w:rPr>
              <w:t>项草案），</w:t>
            </w:r>
            <w:r>
              <w:rPr>
                <w:rFonts w:ascii="宋体" w:hAnsi="宋体" w:cs="宋体"/>
                <w:kern w:val="0"/>
                <w:sz w:val="22"/>
                <w:szCs w:val="22"/>
              </w:rPr>
              <w:t>7</w:t>
            </w:r>
            <w:r>
              <w:rPr>
                <w:rFonts w:ascii="宋体" w:hAnsi="宋体" w:cs="宋体" w:hint="eastAsia"/>
                <w:kern w:val="0"/>
                <w:sz w:val="22"/>
                <w:szCs w:val="22"/>
              </w:rPr>
              <w:t>）修改最小风险操作的要求（表</w:t>
            </w:r>
            <w:r>
              <w:rPr>
                <w:rFonts w:ascii="宋体" w:hAnsi="宋体" w:cs="宋体"/>
                <w:kern w:val="0"/>
                <w:sz w:val="22"/>
                <w:szCs w:val="22"/>
              </w:rPr>
              <w:t>27</w:t>
            </w:r>
            <w:r>
              <w:rPr>
                <w:rFonts w:ascii="宋体" w:hAnsi="宋体" w:cs="宋体" w:hint="eastAsia"/>
                <w:kern w:val="0"/>
                <w:sz w:val="22"/>
                <w:szCs w:val="22"/>
              </w:rPr>
              <w:t>第</w:t>
            </w:r>
            <w:r>
              <w:rPr>
                <w:rFonts w:ascii="宋体" w:hAnsi="宋体" w:cs="宋体"/>
                <w:kern w:val="0"/>
                <w:sz w:val="22"/>
                <w:szCs w:val="22"/>
              </w:rPr>
              <w:t>1</w:t>
            </w:r>
            <w:r>
              <w:rPr>
                <w:rFonts w:ascii="宋体" w:hAnsi="宋体" w:cs="宋体" w:hint="eastAsia"/>
                <w:kern w:val="0"/>
                <w:sz w:val="22"/>
                <w:szCs w:val="22"/>
              </w:rPr>
              <w:t>款第</w:t>
            </w:r>
            <w:r>
              <w:rPr>
                <w:rFonts w:ascii="宋体" w:hAnsi="宋体" w:cs="宋体"/>
                <w:kern w:val="0"/>
                <w:sz w:val="22"/>
                <w:szCs w:val="22"/>
              </w:rPr>
              <w:t>6</w:t>
            </w:r>
            <w:r>
              <w:rPr>
                <w:rFonts w:ascii="宋体" w:hAnsi="宋体" w:cs="宋体" w:hint="eastAsia"/>
                <w:kern w:val="0"/>
                <w:sz w:val="22"/>
                <w:szCs w:val="22"/>
              </w:rPr>
              <w:t>项草案），</w:t>
            </w:r>
            <w:r>
              <w:rPr>
                <w:rFonts w:ascii="宋体" w:hAnsi="宋体" w:cs="宋体"/>
                <w:kern w:val="0"/>
                <w:sz w:val="22"/>
                <w:szCs w:val="22"/>
              </w:rPr>
              <w:t>8</w:t>
            </w:r>
            <w:r>
              <w:rPr>
                <w:rFonts w:ascii="宋体" w:hAnsi="宋体" w:cs="宋体" w:hint="eastAsia"/>
                <w:kern w:val="0"/>
                <w:sz w:val="22"/>
                <w:szCs w:val="22"/>
              </w:rPr>
              <w:t>）明确紧急操作的要求（表</w:t>
            </w:r>
            <w:r>
              <w:rPr>
                <w:rFonts w:ascii="宋体" w:hAnsi="宋体" w:cs="宋体"/>
                <w:kern w:val="0"/>
                <w:sz w:val="22"/>
                <w:szCs w:val="22"/>
              </w:rPr>
              <w:t>27</w:t>
            </w:r>
            <w:r>
              <w:rPr>
                <w:rFonts w:ascii="宋体" w:hAnsi="宋体" w:cs="宋体" w:hint="eastAsia"/>
                <w:kern w:val="0"/>
                <w:sz w:val="22"/>
                <w:szCs w:val="22"/>
              </w:rPr>
              <w:t>第</w:t>
            </w:r>
            <w:r>
              <w:rPr>
                <w:rFonts w:ascii="宋体" w:hAnsi="宋体" w:cs="宋体"/>
                <w:kern w:val="0"/>
                <w:sz w:val="22"/>
                <w:szCs w:val="22"/>
              </w:rPr>
              <w:t>1</w:t>
            </w:r>
            <w:r>
              <w:rPr>
                <w:rFonts w:ascii="宋体" w:hAnsi="宋体" w:cs="宋体" w:hint="eastAsia"/>
                <w:kern w:val="0"/>
                <w:sz w:val="22"/>
                <w:szCs w:val="22"/>
              </w:rPr>
              <w:t>款第</w:t>
            </w:r>
            <w:r>
              <w:rPr>
                <w:rFonts w:ascii="宋体" w:hAnsi="宋体" w:cs="宋体"/>
                <w:kern w:val="0"/>
                <w:sz w:val="22"/>
                <w:szCs w:val="22"/>
              </w:rPr>
              <w:t>7</w:t>
            </w:r>
            <w:r>
              <w:rPr>
                <w:rFonts w:ascii="宋体" w:hAnsi="宋体" w:cs="宋体" w:hint="eastAsia"/>
                <w:kern w:val="0"/>
                <w:sz w:val="22"/>
                <w:szCs w:val="22"/>
              </w:rPr>
              <w:t>项草案）；</w:t>
            </w:r>
            <w:r>
              <w:rPr>
                <w:rFonts w:ascii="宋体" w:hAnsi="宋体" w:cs="宋体"/>
                <w:kern w:val="0"/>
                <w:sz w:val="22"/>
                <w:szCs w:val="22"/>
              </w:rPr>
              <w:t>B.</w:t>
            </w:r>
            <w:r>
              <w:rPr>
                <w:rFonts w:ascii="宋体" w:hAnsi="宋体" w:cs="宋体" w:hint="eastAsia"/>
                <w:kern w:val="0"/>
                <w:sz w:val="22"/>
                <w:szCs w:val="22"/>
              </w:rPr>
              <w:t>与</w:t>
            </w:r>
            <w:r>
              <w:rPr>
                <w:rFonts w:ascii="宋体" w:hAnsi="宋体" w:cs="宋体"/>
                <w:kern w:val="0"/>
                <w:sz w:val="22"/>
                <w:szCs w:val="22"/>
              </w:rPr>
              <w:t>UN R157</w:t>
            </w:r>
            <w:r>
              <w:rPr>
                <w:rFonts w:ascii="宋体" w:hAnsi="宋体" w:cs="宋体" w:hint="eastAsia"/>
                <w:kern w:val="0"/>
                <w:sz w:val="22"/>
                <w:szCs w:val="22"/>
              </w:rPr>
              <w:t>自动车道保持系统（</w:t>
            </w:r>
            <w:r>
              <w:rPr>
                <w:rFonts w:ascii="宋体" w:hAnsi="宋体" w:cs="宋体"/>
                <w:kern w:val="0"/>
                <w:sz w:val="22"/>
                <w:szCs w:val="22"/>
              </w:rPr>
              <w:t>ALKS</w:t>
            </w:r>
            <w:r>
              <w:rPr>
                <w:rFonts w:ascii="宋体" w:hAnsi="宋体" w:cs="宋体" w:hint="eastAsia"/>
                <w:kern w:val="0"/>
                <w:sz w:val="22"/>
                <w:szCs w:val="22"/>
              </w:rPr>
              <w:t>）驾驶员可用性识别系统协调一致（涉及第</w:t>
            </w:r>
            <w:r>
              <w:rPr>
                <w:rFonts w:ascii="宋体" w:hAnsi="宋体" w:cs="宋体"/>
                <w:kern w:val="0"/>
                <w:sz w:val="22"/>
                <w:szCs w:val="22"/>
              </w:rPr>
              <w:t>111-3</w:t>
            </w:r>
            <w:r>
              <w:rPr>
                <w:rFonts w:ascii="宋体" w:hAnsi="宋体" w:cs="宋体" w:hint="eastAsia"/>
                <w:kern w:val="0"/>
                <w:sz w:val="22"/>
                <w:szCs w:val="22"/>
              </w:rPr>
              <w:t>条的表</w:t>
            </w:r>
            <w:r>
              <w:rPr>
                <w:rFonts w:ascii="宋体" w:hAnsi="宋体" w:cs="宋体"/>
                <w:kern w:val="0"/>
                <w:sz w:val="22"/>
                <w:szCs w:val="22"/>
              </w:rPr>
              <w:t>27</w:t>
            </w:r>
            <w:r>
              <w:rPr>
                <w:rFonts w:ascii="宋体" w:hAnsi="宋体" w:cs="宋体" w:hint="eastAsia"/>
                <w:kern w:val="0"/>
                <w:sz w:val="22"/>
                <w:szCs w:val="22"/>
              </w:rPr>
              <w:t>第</w:t>
            </w:r>
            <w:r>
              <w:rPr>
                <w:rFonts w:ascii="宋体" w:hAnsi="宋体" w:cs="宋体"/>
                <w:kern w:val="0"/>
                <w:sz w:val="22"/>
                <w:szCs w:val="22"/>
              </w:rPr>
              <w:t>2</w:t>
            </w:r>
            <w:r>
              <w:rPr>
                <w:rFonts w:ascii="宋体" w:hAnsi="宋体" w:cs="宋体" w:hint="eastAsia"/>
                <w:kern w:val="0"/>
                <w:sz w:val="22"/>
                <w:szCs w:val="22"/>
              </w:rPr>
              <w:t>款草案），</w:t>
            </w:r>
            <w:r>
              <w:rPr>
                <w:rFonts w:ascii="宋体" w:hAnsi="宋体" w:cs="宋体"/>
                <w:kern w:val="0"/>
                <w:sz w:val="22"/>
                <w:szCs w:val="22"/>
              </w:rPr>
              <w:t>1</w:t>
            </w:r>
            <w:r>
              <w:rPr>
                <w:rFonts w:ascii="宋体" w:hAnsi="宋体" w:cs="宋体" w:hint="eastAsia"/>
                <w:kern w:val="0"/>
                <w:sz w:val="22"/>
                <w:szCs w:val="22"/>
              </w:rPr>
              <w:t>）简化驾驶员可用性认定标准要求（表</w:t>
            </w:r>
            <w:r>
              <w:rPr>
                <w:rFonts w:ascii="宋体" w:hAnsi="宋体" w:cs="宋体"/>
                <w:kern w:val="0"/>
                <w:sz w:val="22"/>
                <w:szCs w:val="22"/>
              </w:rPr>
              <w:t>27</w:t>
            </w:r>
            <w:r>
              <w:rPr>
                <w:rFonts w:ascii="宋体" w:hAnsi="宋体" w:cs="宋体" w:hint="eastAsia"/>
                <w:kern w:val="0"/>
                <w:sz w:val="22"/>
                <w:szCs w:val="22"/>
              </w:rPr>
              <w:t>第</w:t>
            </w:r>
            <w:r>
              <w:rPr>
                <w:rFonts w:ascii="宋体" w:hAnsi="宋体" w:cs="宋体"/>
                <w:kern w:val="0"/>
                <w:sz w:val="22"/>
                <w:szCs w:val="22"/>
              </w:rPr>
              <w:t>2</w:t>
            </w:r>
            <w:r>
              <w:rPr>
                <w:rFonts w:ascii="宋体" w:hAnsi="宋体" w:cs="宋体" w:hint="eastAsia"/>
                <w:kern w:val="0"/>
                <w:sz w:val="22"/>
                <w:szCs w:val="22"/>
              </w:rPr>
              <w:t>款第</w:t>
            </w:r>
            <w:r>
              <w:rPr>
                <w:rFonts w:ascii="宋体" w:hAnsi="宋体" w:cs="宋体"/>
                <w:kern w:val="0"/>
                <w:sz w:val="22"/>
                <w:szCs w:val="22"/>
              </w:rPr>
              <w:t>3</w:t>
            </w:r>
            <w:r>
              <w:rPr>
                <w:rFonts w:ascii="宋体" w:hAnsi="宋体" w:cs="宋体" w:hint="eastAsia"/>
                <w:kern w:val="0"/>
                <w:sz w:val="22"/>
                <w:szCs w:val="22"/>
              </w:rPr>
              <w:t>项草案），</w:t>
            </w:r>
            <w:r>
              <w:rPr>
                <w:rFonts w:ascii="宋体" w:hAnsi="宋体" w:cs="宋体"/>
                <w:kern w:val="0"/>
                <w:sz w:val="22"/>
                <w:szCs w:val="22"/>
              </w:rPr>
              <w:t>2</w:t>
            </w:r>
            <w:r>
              <w:rPr>
                <w:rFonts w:ascii="宋体" w:hAnsi="宋体" w:cs="宋体" w:hint="eastAsia"/>
                <w:kern w:val="0"/>
                <w:sz w:val="22"/>
                <w:szCs w:val="22"/>
              </w:rPr>
              <w:t>）引入驾驶员可用性检测要求（表</w:t>
            </w:r>
            <w:r>
              <w:rPr>
                <w:rFonts w:ascii="宋体" w:hAnsi="宋体" w:cs="宋体"/>
                <w:kern w:val="0"/>
                <w:sz w:val="22"/>
                <w:szCs w:val="22"/>
              </w:rPr>
              <w:t>27</w:t>
            </w:r>
            <w:r>
              <w:rPr>
                <w:rFonts w:ascii="宋体" w:hAnsi="宋体" w:cs="宋体" w:hint="eastAsia"/>
                <w:kern w:val="0"/>
                <w:sz w:val="22"/>
                <w:szCs w:val="22"/>
              </w:rPr>
              <w:t>第</w:t>
            </w:r>
            <w:r>
              <w:rPr>
                <w:rFonts w:ascii="宋体" w:hAnsi="宋体" w:cs="宋体"/>
                <w:kern w:val="0"/>
                <w:sz w:val="22"/>
                <w:szCs w:val="22"/>
              </w:rPr>
              <w:t>2</w:t>
            </w:r>
            <w:r>
              <w:rPr>
                <w:rFonts w:ascii="宋体" w:hAnsi="宋体" w:cs="宋体" w:hint="eastAsia"/>
                <w:kern w:val="0"/>
                <w:sz w:val="22"/>
                <w:szCs w:val="22"/>
              </w:rPr>
              <w:t>款第</w:t>
            </w:r>
            <w:r>
              <w:rPr>
                <w:rFonts w:ascii="宋体" w:hAnsi="宋体" w:cs="宋体"/>
                <w:kern w:val="0"/>
                <w:sz w:val="22"/>
                <w:szCs w:val="22"/>
              </w:rPr>
              <w:t>4</w:t>
            </w:r>
            <w:r>
              <w:rPr>
                <w:rFonts w:ascii="宋体" w:hAnsi="宋体" w:cs="宋体" w:hint="eastAsia"/>
                <w:kern w:val="0"/>
                <w:sz w:val="22"/>
                <w:szCs w:val="22"/>
              </w:rPr>
              <w:t>项草案）</w:t>
            </w:r>
            <w:r>
              <w:rPr>
                <w:rFonts w:ascii="宋体" w:hAnsi="宋体" w:cs="宋体"/>
                <w:kern w:val="0"/>
                <w:sz w:val="22"/>
                <w:szCs w:val="22"/>
              </w:rPr>
              <w:t>C.</w:t>
            </w:r>
            <w:r>
              <w:rPr>
                <w:rFonts w:ascii="宋体" w:hAnsi="宋体" w:cs="宋体" w:hint="eastAsia"/>
                <w:kern w:val="0"/>
                <w:sz w:val="22"/>
                <w:szCs w:val="22"/>
              </w:rPr>
              <w:t>改进第</w:t>
            </w:r>
            <w:r>
              <w:rPr>
                <w:rFonts w:ascii="宋体" w:hAnsi="宋体" w:cs="宋体"/>
                <w:kern w:val="0"/>
                <w:sz w:val="22"/>
                <w:szCs w:val="22"/>
              </w:rPr>
              <w:t>111-3</w:t>
            </w:r>
            <w:r>
              <w:rPr>
                <w:rFonts w:ascii="宋体" w:hAnsi="宋体" w:cs="宋体" w:hint="eastAsia"/>
                <w:kern w:val="0"/>
                <w:sz w:val="22"/>
                <w:szCs w:val="22"/>
              </w:rPr>
              <w:t>条的现行文本</w:t>
            </w:r>
            <w:r>
              <w:rPr>
                <w:rFonts w:ascii="宋体" w:hAnsi="宋体" w:cs="宋体"/>
                <w:kern w:val="0"/>
                <w:sz w:val="22"/>
                <w:szCs w:val="22"/>
              </w:rPr>
              <w:t xml:space="preserve"> </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24</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kern w:val="0"/>
                <w:sz w:val="22"/>
                <w:szCs w:val="22"/>
              </w:rPr>
              <w:t>G/TBT/N/KOR/1077:</w:t>
            </w:r>
            <w:r>
              <w:rPr>
                <w:rFonts w:ascii="宋体" w:hAnsi="宋体" w:cs="宋体" w:hint="eastAsia"/>
                <w:kern w:val="0"/>
                <w:sz w:val="22"/>
                <w:szCs w:val="22"/>
              </w:rPr>
              <w:t>韩国正在部分修订《电动汽车供电设备技术法规》。主要内容有：</w:t>
            </w:r>
            <w:r>
              <w:rPr>
                <w:rFonts w:ascii="宋体" w:hAnsi="宋体" w:cs="宋体"/>
                <w:kern w:val="0"/>
                <w:sz w:val="22"/>
                <w:szCs w:val="22"/>
              </w:rPr>
              <w:t xml:space="preserve">- </w:t>
            </w:r>
            <w:r>
              <w:rPr>
                <w:rFonts w:ascii="宋体" w:hAnsi="宋体" w:cs="宋体" w:hint="eastAsia"/>
                <w:kern w:val="0"/>
                <w:sz w:val="22"/>
                <w:szCs w:val="22"/>
              </w:rPr>
              <w:t>扩展了更改部件时可应用于定型修改的项目，从最初的批准</w:t>
            </w:r>
            <w:r>
              <w:rPr>
                <w:rFonts w:ascii="宋体" w:cs="宋体"/>
                <w:kern w:val="0"/>
                <w:sz w:val="22"/>
                <w:szCs w:val="22"/>
              </w:rPr>
              <w:t>-</w:t>
            </w:r>
            <w:r>
              <w:rPr>
                <w:rFonts w:ascii="宋体" w:hAnsi="宋体" w:cs="宋体" w:hint="eastAsia"/>
                <w:kern w:val="0"/>
                <w:sz w:val="22"/>
                <w:szCs w:val="22"/>
              </w:rPr>
              <w:t>取消显示器上的价格指示义务</w:t>
            </w:r>
            <w:r>
              <w:rPr>
                <w:rFonts w:ascii="宋体" w:cs="宋体"/>
                <w:kern w:val="0"/>
                <w:sz w:val="22"/>
                <w:szCs w:val="22"/>
              </w:rPr>
              <w:t>-</w:t>
            </w:r>
            <w:r>
              <w:rPr>
                <w:rFonts w:ascii="宋体" w:hAnsi="宋体" w:cs="宋体" w:hint="eastAsia"/>
                <w:kern w:val="0"/>
                <w:sz w:val="22"/>
                <w:szCs w:val="22"/>
              </w:rPr>
              <w:t>发布参考电流限值</w:t>
            </w:r>
            <w:r>
              <w:rPr>
                <w:rFonts w:ascii="宋体" w:cs="宋体"/>
                <w:kern w:val="0"/>
                <w:sz w:val="22"/>
                <w:szCs w:val="22"/>
              </w:rPr>
              <w:t>-</w:t>
            </w:r>
            <w:r>
              <w:rPr>
                <w:rFonts w:ascii="宋体" w:hAnsi="宋体" w:cs="宋体" w:hint="eastAsia"/>
                <w:kern w:val="0"/>
                <w:sz w:val="22"/>
                <w:szCs w:val="22"/>
              </w:rPr>
              <w:t>删除测试订单条款</w:t>
            </w:r>
            <w:r>
              <w:rPr>
                <w:rFonts w:ascii="宋体" w:cs="宋体"/>
                <w:kern w:val="0"/>
                <w:sz w:val="22"/>
                <w:szCs w:val="22"/>
              </w:rPr>
              <w:t>-</w:t>
            </w:r>
            <w:r>
              <w:rPr>
                <w:rFonts w:ascii="宋体" w:hAnsi="宋体" w:cs="宋体" w:hint="eastAsia"/>
                <w:kern w:val="0"/>
                <w:sz w:val="22"/>
                <w:szCs w:val="22"/>
              </w:rPr>
              <w:t>更改显示单位为</w:t>
            </w:r>
            <w:r>
              <w:rPr>
                <w:rFonts w:ascii="宋体" w:hAnsi="宋体" w:cs="宋体"/>
                <w:kern w:val="0"/>
                <w:sz w:val="22"/>
                <w:szCs w:val="22"/>
              </w:rPr>
              <w:t xml:space="preserve">0.01 kWh </w:t>
            </w:r>
          </w:p>
        </w:tc>
      </w:tr>
      <w:tr w:rsidR="008504FF">
        <w:tc>
          <w:tcPr>
            <w:tcW w:w="1381" w:type="dxa"/>
            <w:vAlign w:val="center"/>
          </w:tcPr>
          <w:p w:rsidR="008504FF" w:rsidRDefault="008504FF">
            <w:pPr>
              <w:widowControl/>
              <w:jc w:val="center"/>
              <w:textAlignment w:val="center"/>
              <w:rPr>
                <w:rFonts w:ascii="宋体" w:cs="宋体"/>
                <w:sz w:val="22"/>
                <w:szCs w:val="22"/>
              </w:rPr>
            </w:pPr>
            <w:r>
              <w:rPr>
                <w:rFonts w:ascii="宋体" w:hAnsi="宋体" w:cs="宋体" w:hint="eastAsia"/>
                <w:color w:val="000000"/>
                <w:kern w:val="0"/>
                <w:sz w:val="22"/>
                <w:szCs w:val="22"/>
              </w:rPr>
              <w:t>加拿大</w:t>
            </w: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25</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《机动车安全法规》（</w:t>
            </w:r>
            <w:r>
              <w:rPr>
                <w:rFonts w:ascii="宋体" w:hAnsi="宋体" w:cs="宋体"/>
                <w:kern w:val="0"/>
                <w:sz w:val="22"/>
                <w:szCs w:val="22"/>
              </w:rPr>
              <w:t>MVSR</w:t>
            </w:r>
            <w:r>
              <w:rPr>
                <w:rFonts w:ascii="宋体" w:hAnsi="宋体" w:cs="宋体" w:hint="eastAsia"/>
                <w:kern w:val="0"/>
                <w:sz w:val="22"/>
                <w:szCs w:val="22"/>
              </w:rPr>
              <w:t>）的拟议修订规定，校车必须配备一个延长的停车信号臂，以及一个外部周边能见度系统，包括监视器，以向司机显示视野。此外，拟议的修正案将设定适用于校车上自愿安装停车信号</w:t>
            </w:r>
            <w:r>
              <w:rPr>
                <w:rFonts w:ascii="宋体" w:hAnsi="宋体" w:cs="宋体"/>
                <w:kern w:val="0"/>
                <w:sz w:val="22"/>
                <w:szCs w:val="22"/>
              </w:rPr>
              <w:t>——</w:t>
            </w:r>
            <w:r>
              <w:rPr>
                <w:rFonts w:ascii="宋体" w:hAnsi="宋体" w:cs="宋体" w:hint="eastAsia"/>
                <w:kern w:val="0"/>
                <w:sz w:val="22"/>
                <w:szCs w:val="22"/>
              </w:rPr>
              <w:t>摄像头的最低要求。此外，该提案旨在废除</w:t>
            </w:r>
            <w:r>
              <w:rPr>
                <w:rFonts w:ascii="宋体" w:hAnsi="宋体" w:cs="宋体"/>
                <w:kern w:val="0"/>
                <w:sz w:val="22"/>
                <w:szCs w:val="22"/>
              </w:rPr>
              <w:t>MVSR</w:t>
            </w:r>
            <w:r>
              <w:rPr>
                <w:rFonts w:ascii="宋体" w:hAnsi="宋体" w:cs="宋体" w:hint="eastAsia"/>
                <w:kern w:val="0"/>
                <w:sz w:val="22"/>
                <w:szCs w:val="22"/>
              </w:rPr>
              <w:t>的第</w:t>
            </w:r>
            <w:r>
              <w:rPr>
                <w:rFonts w:ascii="宋体" w:hAnsi="宋体" w:cs="宋体"/>
                <w:kern w:val="0"/>
                <w:sz w:val="22"/>
                <w:szCs w:val="22"/>
              </w:rPr>
              <w:t>15.1</w:t>
            </w:r>
            <w:r>
              <w:rPr>
                <w:rFonts w:ascii="宋体" w:hAnsi="宋体" w:cs="宋体" w:hint="eastAsia"/>
                <w:kern w:val="0"/>
                <w:sz w:val="22"/>
                <w:szCs w:val="22"/>
              </w:rPr>
              <w:t>和</w:t>
            </w:r>
            <w:r>
              <w:rPr>
                <w:rFonts w:ascii="宋体" w:hAnsi="宋体" w:cs="宋体"/>
                <w:kern w:val="0"/>
                <w:sz w:val="22"/>
                <w:szCs w:val="22"/>
              </w:rPr>
              <w:t>17</w:t>
            </w:r>
            <w:r>
              <w:rPr>
                <w:rFonts w:ascii="宋体" w:hAnsi="宋体" w:cs="宋体" w:hint="eastAsia"/>
                <w:kern w:val="0"/>
                <w:sz w:val="22"/>
                <w:szCs w:val="22"/>
              </w:rPr>
              <w:t>节，这两节涉及《加拿大公报》上发布的试验方法命名惯例和公告，以便分别更新技术标准文件（</w:t>
            </w:r>
            <w:r>
              <w:rPr>
                <w:rFonts w:ascii="宋体" w:hAnsi="宋体" w:cs="宋体"/>
                <w:kern w:val="0"/>
                <w:sz w:val="22"/>
                <w:szCs w:val="22"/>
              </w:rPr>
              <w:t>TSD</w:t>
            </w:r>
            <w:r>
              <w:rPr>
                <w:rFonts w:ascii="宋体" w:hAnsi="宋体" w:cs="宋体" w:hint="eastAsia"/>
                <w:kern w:val="0"/>
                <w:sz w:val="22"/>
                <w:szCs w:val="22"/>
              </w:rPr>
              <w:t>），从而更好地使</w:t>
            </w:r>
            <w:r>
              <w:rPr>
                <w:rFonts w:ascii="宋体" w:hAnsi="宋体" w:cs="宋体"/>
                <w:kern w:val="0"/>
                <w:sz w:val="22"/>
                <w:szCs w:val="22"/>
              </w:rPr>
              <w:t>MVSR</w:t>
            </w:r>
            <w:r>
              <w:rPr>
                <w:rFonts w:ascii="宋体" w:hAnsi="宋体" w:cs="宋体" w:hint="eastAsia"/>
                <w:kern w:val="0"/>
                <w:sz w:val="22"/>
                <w:szCs w:val="22"/>
              </w:rPr>
              <w:t>与</w:t>
            </w:r>
            <w:r>
              <w:rPr>
                <w:rFonts w:ascii="宋体" w:hAnsi="宋体" w:cs="宋体"/>
                <w:kern w:val="0"/>
                <w:sz w:val="22"/>
                <w:szCs w:val="22"/>
              </w:rPr>
              <w:t>2014</w:t>
            </w:r>
            <w:r>
              <w:rPr>
                <w:rFonts w:ascii="宋体" w:hAnsi="宋体" w:cs="宋体" w:hint="eastAsia"/>
                <w:kern w:val="0"/>
                <w:sz w:val="22"/>
                <w:szCs w:val="22"/>
              </w:rPr>
              <w:t>年《机动车安全法》（</w:t>
            </w:r>
            <w:r>
              <w:rPr>
                <w:rFonts w:ascii="宋体" w:hAnsi="宋体" w:cs="宋体"/>
                <w:kern w:val="0"/>
                <w:sz w:val="22"/>
                <w:szCs w:val="22"/>
              </w:rPr>
              <w:t>MVSA</w:t>
            </w:r>
            <w:r>
              <w:rPr>
                <w:rFonts w:ascii="宋体" w:hAnsi="宋体" w:cs="宋体" w:hint="eastAsia"/>
                <w:kern w:val="0"/>
                <w:sz w:val="22"/>
                <w:szCs w:val="22"/>
              </w:rPr>
              <w:t>）的修正案保持一致。</w:t>
            </w:r>
            <w:r>
              <w:rPr>
                <w:rFonts w:ascii="宋体" w:hAnsi="宋体" w:cs="宋体"/>
                <w:kern w:val="0"/>
                <w:sz w:val="22"/>
                <w:szCs w:val="22"/>
              </w:rPr>
              <w:t xml:space="preserve"> </w:t>
            </w:r>
          </w:p>
        </w:tc>
      </w:tr>
      <w:tr w:rsidR="008504FF">
        <w:tc>
          <w:tcPr>
            <w:tcW w:w="1381" w:type="dxa"/>
            <w:vMerge w:val="restart"/>
            <w:vAlign w:val="center"/>
          </w:tcPr>
          <w:p w:rsidR="008504FF" w:rsidRDefault="008504FF">
            <w:pPr>
              <w:widowControl/>
              <w:jc w:val="center"/>
              <w:textAlignment w:val="center"/>
              <w:rPr>
                <w:rFonts w:ascii="宋体" w:cs="宋体"/>
                <w:sz w:val="22"/>
                <w:szCs w:val="22"/>
              </w:rPr>
            </w:pPr>
            <w:r>
              <w:rPr>
                <w:rFonts w:ascii="宋体" w:hAnsi="宋体" w:cs="宋体" w:hint="eastAsia"/>
                <w:color w:val="000000"/>
                <w:kern w:val="0"/>
                <w:sz w:val="22"/>
                <w:szCs w:val="22"/>
              </w:rPr>
              <w:t>泰国</w:t>
            </w: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26</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委员会标签通报草案</w:t>
            </w:r>
            <w:r>
              <w:rPr>
                <w:rFonts w:ascii="宋体" w:cs="宋体"/>
                <w:kern w:val="0"/>
                <w:sz w:val="22"/>
                <w:szCs w:val="22"/>
              </w:rPr>
              <w:t>-</w:t>
            </w:r>
            <w:r>
              <w:rPr>
                <w:rFonts w:ascii="宋体" w:hAnsi="宋体" w:cs="宋体" w:hint="eastAsia"/>
                <w:kern w:val="0"/>
                <w:sz w:val="22"/>
                <w:szCs w:val="22"/>
              </w:rPr>
              <w:t>商品标签的质量受管制标签规定，在泰国生产或进口供在泰国销售的受标签管制产品的标签必须包含以下信息：</w:t>
            </w:r>
            <w:r>
              <w:rPr>
                <w:rFonts w:ascii="宋体" w:cs="宋体"/>
                <w:kern w:val="0"/>
                <w:sz w:val="22"/>
                <w:szCs w:val="22"/>
              </w:rPr>
              <w:t>-</w:t>
            </w:r>
            <w:r>
              <w:rPr>
                <w:rFonts w:ascii="宋体" w:hAnsi="宋体" w:cs="宋体" w:hint="eastAsia"/>
                <w:kern w:val="0"/>
                <w:sz w:val="22"/>
                <w:szCs w:val="22"/>
              </w:rPr>
              <w:t>产品名称或类型</w:t>
            </w:r>
            <w:r>
              <w:rPr>
                <w:rFonts w:ascii="宋体" w:cs="宋体"/>
                <w:kern w:val="0"/>
                <w:sz w:val="22"/>
                <w:szCs w:val="22"/>
              </w:rPr>
              <w:t>-</w:t>
            </w:r>
            <w:r>
              <w:rPr>
                <w:rFonts w:ascii="宋体" w:hAnsi="宋体" w:cs="宋体" w:hint="eastAsia"/>
                <w:kern w:val="0"/>
                <w:sz w:val="22"/>
                <w:szCs w:val="22"/>
              </w:rPr>
              <w:t>制造商和进口商名称或注册商标</w:t>
            </w:r>
            <w:r>
              <w:rPr>
                <w:rFonts w:ascii="宋体" w:cs="宋体"/>
                <w:kern w:val="0"/>
                <w:sz w:val="22"/>
                <w:szCs w:val="22"/>
              </w:rPr>
              <w:t>-</w:t>
            </w:r>
            <w:r>
              <w:rPr>
                <w:rFonts w:ascii="宋体" w:hAnsi="宋体" w:cs="宋体" w:hint="eastAsia"/>
                <w:kern w:val="0"/>
                <w:sz w:val="22"/>
                <w:szCs w:val="22"/>
              </w:rPr>
              <w:t>制造国名称</w:t>
            </w:r>
            <w:r>
              <w:rPr>
                <w:rFonts w:ascii="宋体" w:cs="宋体"/>
                <w:kern w:val="0"/>
                <w:sz w:val="22"/>
                <w:szCs w:val="22"/>
              </w:rPr>
              <w:t>-</w:t>
            </w:r>
            <w:r>
              <w:rPr>
                <w:rFonts w:ascii="宋体" w:hAnsi="宋体" w:cs="宋体" w:hint="eastAsia"/>
                <w:kern w:val="0"/>
                <w:sz w:val="22"/>
                <w:szCs w:val="22"/>
              </w:rPr>
              <w:t>商品的尺寸信息；</w:t>
            </w:r>
            <w:r>
              <w:rPr>
                <w:rFonts w:ascii="宋体" w:cs="宋体"/>
                <w:kern w:val="0"/>
                <w:sz w:val="22"/>
                <w:szCs w:val="22"/>
              </w:rPr>
              <w:t>-</w:t>
            </w:r>
            <w:r>
              <w:rPr>
                <w:rFonts w:ascii="宋体" w:hAnsi="宋体" w:cs="宋体" w:hint="eastAsia"/>
                <w:kern w:val="0"/>
                <w:sz w:val="22"/>
                <w:szCs w:val="22"/>
              </w:rPr>
              <w:t>使用和储存说明</w:t>
            </w:r>
            <w:r>
              <w:rPr>
                <w:rFonts w:ascii="宋体" w:cs="宋体"/>
                <w:kern w:val="0"/>
                <w:sz w:val="22"/>
                <w:szCs w:val="22"/>
              </w:rPr>
              <w:t>-</w:t>
            </w:r>
            <w:r>
              <w:rPr>
                <w:rFonts w:ascii="宋体" w:hAnsi="宋体" w:cs="宋体" w:hint="eastAsia"/>
                <w:kern w:val="0"/>
                <w:sz w:val="22"/>
                <w:szCs w:val="22"/>
              </w:rPr>
              <w:t>警告、禁忌或注意事项</w:t>
            </w:r>
            <w:r>
              <w:rPr>
                <w:rFonts w:ascii="宋体" w:cs="宋体"/>
                <w:kern w:val="0"/>
                <w:sz w:val="22"/>
                <w:szCs w:val="22"/>
              </w:rPr>
              <w:t>-</w:t>
            </w:r>
            <w:r>
              <w:rPr>
                <w:rFonts w:ascii="宋体" w:hAnsi="宋体" w:cs="宋体" w:hint="eastAsia"/>
                <w:kern w:val="0"/>
                <w:sz w:val="22"/>
                <w:szCs w:val="22"/>
              </w:rPr>
              <w:t>制造日期和过期日期</w:t>
            </w:r>
            <w:r>
              <w:rPr>
                <w:rFonts w:ascii="宋体" w:cs="宋体"/>
                <w:kern w:val="0"/>
                <w:sz w:val="22"/>
                <w:szCs w:val="22"/>
              </w:rPr>
              <w:t>-</w:t>
            </w:r>
            <w:r>
              <w:rPr>
                <w:rFonts w:ascii="宋体" w:hAnsi="宋体" w:cs="宋体" w:hint="eastAsia"/>
                <w:kern w:val="0"/>
                <w:sz w:val="22"/>
                <w:szCs w:val="22"/>
              </w:rPr>
              <w:t>价格。产品标签上的内容必须清晰可见。</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27</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含有激光的产品，即可以清晰可见和不可见的含有激光的产品或设备，应规定为标签管制产品（不包括医疗器械、军备控制和制造和建筑业中使用的设备）。标签管制产品的标签应酌情说明声明、数字、人工标记或图像，这些内容不得对产品本质造成误解，并应以泰语或外语与泰语一起清晰可见和易读。标签管制产品的详细信息必须规定，如：产品类别或类型的名称、名称或商标、制造国名称、用途、价格、生产日期和警告。</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28</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世界动物卫生组织报告称在匈牙利的豪伊杜</w:t>
            </w:r>
            <w:r>
              <w:rPr>
                <w:rFonts w:ascii="宋体" w:cs="宋体"/>
                <w:kern w:val="0"/>
                <w:sz w:val="22"/>
                <w:szCs w:val="22"/>
              </w:rPr>
              <w:t>-</w:t>
            </w:r>
            <w:r>
              <w:rPr>
                <w:rFonts w:ascii="宋体" w:hAnsi="宋体" w:cs="宋体" w:hint="eastAsia"/>
                <w:kern w:val="0"/>
                <w:sz w:val="22"/>
                <w:szCs w:val="22"/>
              </w:rPr>
              <w:t>比豪尔州暴发了高致病性禽流感（</w:t>
            </w:r>
            <w:r>
              <w:rPr>
                <w:rFonts w:ascii="宋体" w:hAnsi="宋体" w:cs="宋体"/>
                <w:kern w:val="0"/>
                <w:sz w:val="22"/>
                <w:szCs w:val="22"/>
              </w:rPr>
              <w:t>HPAI</w:t>
            </w:r>
            <w:r>
              <w:rPr>
                <w:rFonts w:ascii="宋体" w:hAnsi="宋体" w:cs="宋体" w:hint="eastAsia"/>
                <w:kern w:val="0"/>
                <w:sz w:val="22"/>
                <w:szCs w:val="22"/>
              </w:rPr>
              <w:t>）。因此，泰国有必要防止高致病性禽流感（</w:t>
            </w:r>
            <w:r>
              <w:rPr>
                <w:rFonts w:ascii="宋体" w:hAnsi="宋体" w:cs="宋体"/>
                <w:kern w:val="0"/>
                <w:sz w:val="22"/>
                <w:szCs w:val="22"/>
              </w:rPr>
              <w:t>HPAI</w:t>
            </w:r>
            <w:r>
              <w:rPr>
                <w:rFonts w:ascii="宋体" w:hAnsi="宋体" w:cs="宋体" w:hint="eastAsia"/>
                <w:kern w:val="0"/>
                <w:sz w:val="22"/>
                <w:szCs w:val="22"/>
              </w:rPr>
              <w:t>）疾病传入国内。根据佛历</w:t>
            </w:r>
            <w:r>
              <w:rPr>
                <w:rFonts w:ascii="宋体" w:hAnsi="宋体" w:cs="宋体"/>
                <w:kern w:val="0"/>
                <w:sz w:val="22"/>
                <w:szCs w:val="22"/>
              </w:rPr>
              <w:t>2558</w:t>
            </w:r>
            <w:r>
              <w:rPr>
                <w:rFonts w:ascii="宋体" w:hAnsi="宋体" w:cs="宋体" w:hint="eastAsia"/>
                <w:kern w:val="0"/>
                <w:sz w:val="22"/>
                <w:szCs w:val="22"/>
              </w:rPr>
              <w:t>年（公历</w:t>
            </w:r>
            <w:r>
              <w:rPr>
                <w:rFonts w:ascii="宋体" w:hAnsi="宋体" w:cs="宋体"/>
                <w:kern w:val="0"/>
                <w:sz w:val="22"/>
                <w:szCs w:val="22"/>
              </w:rPr>
              <w:t>2015</w:t>
            </w:r>
            <w:r>
              <w:rPr>
                <w:rFonts w:ascii="宋体" w:hAnsi="宋体" w:cs="宋体" w:hint="eastAsia"/>
                <w:kern w:val="0"/>
                <w:sz w:val="22"/>
                <w:szCs w:val="22"/>
              </w:rPr>
              <w:t>年）《动物疫病法》，自《泰国皇家公报》（</w:t>
            </w:r>
            <w:r>
              <w:rPr>
                <w:rFonts w:ascii="宋体" w:hAnsi="宋体" w:cs="宋体"/>
                <w:kern w:val="0"/>
                <w:sz w:val="22"/>
                <w:szCs w:val="22"/>
              </w:rPr>
              <w:t>2022</w:t>
            </w:r>
            <w:r>
              <w:rPr>
                <w:rFonts w:ascii="宋体" w:hAnsi="宋体" w:cs="宋体" w:hint="eastAsia"/>
                <w:kern w:val="0"/>
                <w:sz w:val="22"/>
                <w:szCs w:val="22"/>
              </w:rPr>
              <w:t>年</w:t>
            </w:r>
            <w:r>
              <w:rPr>
                <w:rFonts w:ascii="宋体" w:hAnsi="宋体" w:cs="宋体"/>
                <w:kern w:val="0"/>
                <w:sz w:val="22"/>
                <w:szCs w:val="22"/>
              </w:rPr>
              <w:t>6</w:t>
            </w:r>
            <w:r>
              <w:rPr>
                <w:rFonts w:ascii="宋体" w:hAnsi="宋体" w:cs="宋体" w:hint="eastAsia"/>
                <w:kern w:val="0"/>
                <w:sz w:val="22"/>
                <w:szCs w:val="22"/>
              </w:rPr>
              <w:t>月</w:t>
            </w:r>
            <w:r>
              <w:rPr>
                <w:rFonts w:ascii="宋体" w:hAnsi="宋体" w:cs="宋体"/>
                <w:kern w:val="0"/>
                <w:sz w:val="22"/>
                <w:szCs w:val="22"/>
              </w:rPr>
              <w:t>24</w:t>
            </w:r>
            <w:r>
              <w:rPr>
                <w:rFonts w:ascii="宋体" w:hAnsi="宋体" w:cs="宋体" w:hint="eastAsia"/>
                <w:kern w:val="0"/>
                <w:sz w:val="22"/>
                <w:szCs w:val="22"/>
              </w:rPr>
              <w:t>日）公布后，暂时停止从匈牙利的豪伊杜</w:t>
            </w:r>
            <w:r>
              <w:rPr>
                <w:rFonts w:ascii="宋体" w:cs="宋体"/>
                <w:kern w:val="0"/>
                <w:sz w:val="22"/>
                <w:szCs w:val="22"/>
              </w:rPr>
              <w:t>-</w:t>
            </w:r>
            <w:r>
              <w:rPr>
                <w:rFonts w:ascii="宋体" w:hAnsi="宋体" w:cs="宋体" w:hint="eastAsia"/>
                <w:kern w:val="0"/>
                <w:sz w:val="22"/>
                <w:szCs w:val="22"/>
              </w:rPr>
              <w:t>比豪尔州进口活家禽和家禽胴体，为期</w:t>
            </w:r>
            <w:r>
              <w:rPr>
                <w:rFonts w:ascii="宋体" w:hAnsi="宋体" w:cs="宋体"/>
                <w:kern w:val="0"/>
                <w:sz w:val="22"/>
                <w:szCs w:val="22"/>
              </w:rPr>
              <w:t>90</w:t>
            </w:r>
            <w:r>
              <w:rPr>
                <w:rFonts w:ascii="宋体" w:hAnsi="宋体" w:cs="宋体" w:hint="eastAsia"/>
                <w:kern w:val="0"/>
                <w:sz w:val="22"/>
                <w:szCs w:val="22"/>
              </w:rPr>
              <w:t>天。</w:t>
            </w:r>
          </w:p>
        </w:tc>
      </w:tr>
      <w:tr w:rsidR="008504FF">
        <w:tc>
          <w:tcPr>
            <w:tcW w:w="1381" w:type="dxa"/>
            <w:vMerge w:val="restart"/>
            <w:vAlign w:val="center"/>
          </w:tcPr>
          <w:p w:rsidR="008504FF" w:rsidRDefault="008504FF">
            <w:pPr>
              <w:widowControl/>
              <w:jc w:val="center"/>
              <w:textAlignment w:val="center"/>
              <w:rPr>
                <w:rFonts w:ascii="宋体" w:cs="宋体"/>
                <w:sz w:val="22"/>
                <w:szCs w:val="22"/>
              </w:rPr>
            </w:pPr>
            <w:r>
              <w:rPr>
                <w:rFonts w:ascii="宋体" w:hAnsi="宋体" w:cs="宋体" w:hint="eastAsia"/>
                <w:color w:val="000000"/>
                <w:kern w:val="0"/>
                <w:sz w:val="22"/>
                <w:szCs w:val="22"/>
              </w:rPr>
              <w:t>欧盟</w:t>
            </w: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29</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欧洲议会和理事会（</w:t>
            </w:r>
            <w:r>
              <w:rPr>
                <w:rFonts w:ascii="宋体" w:hAnsi="宋体" w:cs="宋体"/>
                <w:kern w:val="0"/>
                <w:sz w:val="22"/>
                <w:szCs w:val="22"/>
              </w:rPr>
              <w:t>EU</w:t>
            </w:r>
            <w:r>
              <w:rPr>
                <w:rFonts w:ascii="宋体" w:hAnsi="宋体" w:cs="宋体" w:hint="eastAsia"/>
                <w:kern w:val="0"/>
                <w:sz w:val="22"/>
                <w:szCs w:val="22"/>
              </w:rPr>
              <w:t>）修订第</w:t>
            </w:r>
            <w:r>
              <w:rPr>
                <w:rFonts w:ascii="宋体" w:hAnsi="宋体" w:cs="宋体"/>
                <w:kern w:val="0"/>
                <w:sz w:val="22"/>
                <w:szCs w:val="22"/>
              </w:rPr>
              <w:t>2019/1009</w:t>
            </w:r>
            <w:r>
              <w:rPr>
                <w:rFonts w:ascii="宋体" w:hAnsi="宋体" w:cs="宋体" w:hint="eastAsia"/>
                <w:kern w:val="0"/>
                <w:sz w:val="22"/>
                <w:szCs w:val="22"/>
              </w:rPr>
              <w:t>号法规关于纯固态无机大量营养素肥料中氧化钙最低含量的的委员会授权法规草案，</w:t>
            </w:r>
            <w:r>
              <w:rPr>
                <w:rFonts w:ascii="宋体" w:hAnsi="宋体" w:cs="宋体"/>
                <w:kern w:val="0"/>
                <w:sz w:val="22"/>
                <w:szCs w:val="22"/>
              </w:rPr>
              <w:t xml:space="preserve"> </w:t>
            </w:r>
            <w:r>
              <w:rPr>
                <w:rFonts w:ascii="宋体" w:hAnsi="宋体" w:cs="宋体" w:hint="eastAsia"/>
                <w:kern w:val="0"/>
                <w:sz w:val="22"/>
                <w:szCs w:val="22"/>
              </w:rPr>
              <w:t>纯固态大量营养素肥料中氧化钙的最低含量由</w:t>
            </w:r>
            <w:r>
              <w:rPr>
                <w:rFonts w:ascii="宋体" w:hAnsi="宋体" w:cs="宋体"/>
                <w:kern w:val="0"/>
                <w:sz w:val="22"/>
                <w:szCs w:val="22"/>
              </w:rPr>
              <w:t>12%</w:t>
            </w:r>
            <w:r>
              <w:rPr>
                <w:rFonts w:ascii="宋体" w:hAnsi="宋体" w:cs="宋体" w:hint="eastAsia"/>
                <w:kern w:val="0"/>
                <w:sz w:val="22"/>
                <w:szCs w:val="22"/>
              </w:rPr>
              <w:t>降至</w:t>
            </w:r>
            <w:r>
              <w:rPr>
                <w:rFonts w:ascii="宋体" w:hAnsi="宋体" w:cs="宋体"/>
                <w:kern w:val="0"/>
                <w:sz w:val="22"/>
                <w:szCs w:val="22"/>
              </w:rPr>
              <w:t>9%</w:t>
            </w:r>
            <w:r>
              <w:rPr>
                <w:rFonts w:ascii="宋体" w:hAnsi="宋体" w:cs="宋体" w:hint="eastAsia"/>
                <w:kern w:val="0"/>
                <w:sz w:val="22"/>
                <w:szCs w:val="22"/>
              </w:rPr>
              <w:t>。</w:t>
            </w:r>
            <w:r>
              <w:rPr>
                <w:rFonts w:ascii="宋体" w:hAnsi="宋体" w:cs="宋体"/>
                <w:kern w:val="0"/>
                <w:sz w:val="22"/>
                <w:szCs w:val="22"/>
              </w:rPr>
              <w:t xml:space="preserve"> </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30</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欧盟委员会执行决议草案不批准氯胺</w:t>
            </w:r>
            <w:r>
              <w:rPr>
                <w:rFonts w:ascii="宋体" w:hAnsi="宋体" w:cs="宋体"/>
                <w:kern w:val="0"/>
                <w:sz w:val="22"/>
                <w:szCs w:val="22"/>
              </w:rPr>
              <w:t>B</w:t>
            </w:r>
            <w:r>
              <w:rPr>
                <w:rFonts w:ascii="宋体" w:hAnsi="宋体" w:cs="宋体" w:hint="eastAsia"/>
                <w:kern w:val="0"/>
                <w:sz w:val="22"/>
                <w:szCs w:val="22"/>
              </w:rPr>
              <w:t>作为活性物质用于第</w:t>
            </w:r>
            <w:r>
              <w:rPr>
                <w:rFonts w:ascii="宋体" w:hAnsi="宋体" w:cs="宋体"/>
                <w:kern w:val="0"/>
                <w:sz w:val="22"/>
                <w:szCs w:val="22"/>
              </w:rPr>
              <w:t>2</w:t>
            </w:r>
            <w:r>
              <w:rPr>
                <w:rFonts w:ascii="宋体" w:hAnsi="宋体" w:cs="宋体" w:hint="eastAsia"/>
                <w:kern w:val="0"/>
                <w:sz w:val="22"/>
                <w:szCs w:val="22"/>
              </w:rPr>
              <w:t>、</w:t>
            </w:r>
            <w:r>
              <w:rPr>
                <w:rFonts w:ascii="宋体" w:hAnsi="宋体" w:cs="宋体"/>
                <w:kern w:val="0"/>
                <w:sz w:val="22"/>
                <w:szCs w:val="22"/>
              </w:rPr>
              <w:t>3</w:t>
            </w:r>
            <w:r>
              <w:rPr>
                <w:rFonts w:ascii="宋体" w:hAnsi="宋体" w:cs="宋体" w:hint="eastAsia"/>
                <w:kern w:val="0"/>
                <w:sz w:val="22"/>
                <w:szCs w:val="22"/>
              </w:rPr>
              <w:t>、</w:t>
            </w:r>
            <w:r>
              <w:rPr>
                <w:rFonts w:ascii="宋体" w:hAnsi="宋体" w:cs="宋体"/>
                <w:kern w:val="0"/>
                <w:sz w:val="22"/>
                <w:szCs w:val="22"/>
              </w:rPr>
              <w:t>4</w:t>
            </w:r>
            <w:r>
              <w:rPr>
                <w:rFonts w:ascii="宋体" w:hAnsi="宋体" w:cs="宋体" w:hint="eastAsia"/>
                <w:kern w:val="0"/>
                <w:sz w:val="22"/>
                <w:szCs w:val="22"/>
              </w:rPr>
              <w:t>和</w:t>
            </w:r>
            <w:r>
              <w:rPr>
                <w:rFonts w:ascii="宋体" w:hAnsi="宋体" w:cs="宋体"/>
                <w:kern w:val="0"/>
                <w:sz w:val="22"/>
                <w:szCs w:val="22"/>
              </w:rPr>
              <w:t>5</w:t>
            </w:r>
            <w:r>
              <w:rPr>
                <w:rFonts w:ascii="宋体" w:hAnsi="宋体" w:cs="宋体" w:hint="eastAsia"/>
                <w:kern w:val="0"/>
                <w:sz w:val="22"/>
                <w:szCs w:val="22"/>
              </w:rPr>
              <w:t>类杀生物剂产品。该活性物质不再得到申请人的支持，申请人在现有活性物质审查计划之外根据先前的指令</w:t>
            </w:r>
            <w:r>
              <w:rPr>
                <w:rFonts w:ascii="宋体" w:hAnsi="宋体" w:cs="宋体"/>
                <w:kern w:val="0"/>
                <w:sz w:val="22"/>
                <w:szCs w:val="22"/>
              </w:rPr>
              <w:t>98/8/EC</w:t>
            </w:r>
            <w:r>
              <w:rPr>
                <w:rFonts w:ascii="宋体" w:hAnsi="宋体" w:cs="宋体" w:hint="eastAsia"/>
                <w:kern w:val="0"/>
                <w:sz w:val="22"/>
                <w:szCs w:val="22"/>
              </w:rPr>
              <w:t>提交了批准申请，因此无法满足第</w:t>
            </w:r>
            <w:r>
              <w:rPr>
                <w:rFonts w:ascii="宋体" w:hAnsi="宋体" w:cs="宋体"/>
                <w:kern w:val="0"/>
                <w:sz w:val="22"/>
                <w:szCs w:val="22"/>
              </w:rPr>
              <w:t>528/2012</w:t>
            </w:r>
            <w:r>
              <w:rPr>
                <w:rFonts w:ascii="宋体" w:hAnsi="宋体" w:cs="宋体" w:hint="eastAsia"/>
                <w:kern w:val="0"/>
                <w:sz w:val="22"/>
                <w:szCs w:val="22"/>
              </w:rPr>
              <w:t>号杀生物剂产品法规（</w:t>
            </w:r>
            <w:r>
              <w:rPr>
                <w:rFonts w:ascii="宋体" w:hAnsi="宋体" w:cs="宋体"/>
                <w:kern w:val="0"/>
                <w:sz w:val="22"/>
                <w:szCs w:val="22"/>
              </w:rPr>
              <w:t>EU</w:t>
            </w:r>
            <w:r>
              <w:rPr>
                <w:rFonts w:ascii="宋体" w:hAnsi="宋体" w:cs="宋体" w:hint="eastAsia"/>
                <w:kern w:val="0"/>
                <w:sz w:val="22"/>
                <w:szCs w:val="22"/>
              </w:rPr>
              <w:t>）规定的批准条件。含有该活性物质的杀生物剂产品已经不能投放市场，但含有这些杀生物剂产品的处理物品受益于（</w:t>
            </w:r>
            <w:r>
              <w:rPr>
                <w:rFonts w:ascii="宋体" w:hAnsi="宋体" w:cs="宋体"/>
                <w:kern w:val="0"/>
                <w:sz w:val="22"/>
                <w:szCs w:val="22"/>
              </w:rPr>
              <w:t>EU</w:t>
            </w:r>
            <w:r>
              <w:rPr>
                <w:rFonts w:ascii="宋体" w:hAnsi="宋体" w:cs="宋体" w:hint="eastAsia"/>
                <w:kern w:val="0"/>
                <w:sz w:val="22"/>
                <w:szCs w:val="22"/>
              </w:rPr>
              <w:t>）第</w:t>
            </w:r>
            <w:r>
              <w:rPr>
                <w:rFonts w:ascii="宋体" w:hAnsi="宋体" w:cs="宋体"/>
                <w:kern w:val="0"/>
                <w:sz w:val="22"/>
                <w:szCs w:val="22"/>
              </w:rPr>
              <w:t>528/2012</w:t>
            </w:r>
            <w:r>
              <w:rPr>
                <w:rFonts w:ascii="宋体" w:hAnsi="宋体" w:cs="宋体" w:hint="eastAsia"/>
                <w:kern w:val="0"/>
                <w:sz w:val="22"/>
                <w:szCs w:val="22"/>
              </w:rPr>
              <w:t>号杀生物剂产品法规第</w:t>
            </w:r>
            <w:r>
              <w:rPr>
                <w:rFonts w:ascii="宋体" w:hAnsi="宋体" w:cs="宋体"/>
                <w:kern w:val="0"/>
                <w:sz w:val="22"/>
                <w:szCs w:val="22"/>
              </w:rPr>
              <w:t>94</w:t>
            </w:r>
            <w:r>
              <w:rPr>
                <w:rFonts w:ascii="宋体" w:hAnsi="宋体" w:cs="宋体" w:hint="eastAsia"/>
                <w:kern w:val="0"/>
                <w:sz w:val="22"/>
                <w:szCs w:val="22"/>
              </w:rPr>
              <w:t>条规定的过渡性规定，因为批准申请是在</w:t>
            </w:r>
            <w:r>
              <w:rPr>
                <w:rFonts w:ascii="宋体" w:hAnsi="宋体" w:cs="宋体"/>
                <w:kern w:val="0"/>
                <w:sz w:val="22"/>
                <w:szCs w:val="22"/>
              </w:rPr>
              <w:t>2016</w:t>
            </w:r>
            <w:r>
              <w:rPr>
                <w:rFonts w:ascii="宋体" w:hAnsi="宋体" w:cs="宋体" w:hint="eastAsia"/>
                <w:kern w:val="0"/>
                <w:sz w:val="22"/>
                <w:szCs w:val="22"/>
              </w:rPr>
              <w:t>年</w:t>
            </w:r>
            <w:r>
              <w:rPr>
                <w:rFonts w:ascii="宋体" w:hAnsi="宋体" w:cs="宋体"/>
                <w:kern w:val="0"/>
                <w:sz w:val="22"/>
                <w:szCs w:val="22"/>
              </w:rPr>
              <w:t>9</w:t>
            </w:r>
            <w:r>
              <w:rPr>
                <w:rFonts w:ascii="宋体" w:hAnsi="宋体" w:cs="宋体" w:hint="eastAsia"/>
                <w:kern w:val="0"/>
                <w:sz w:val="22"/>
                <w:szCs w:val="22"/>
              </w:rPr>
              <w:t>月</w:t>
            </w:r>
            <w:r>
              <w:rPr>
                <w:rFonts w:ascii="宋体" w:hAnsi="宋体" w:cs="宋体"/>
                <w:kern w:val="0"/>
                <w:sz w:val="22"/>
                <w:szCs w:val="22"/>
              </w:rPr>
              <w:t>1</w:t>
            </w:r>
            <w:r>
              <w:rPr>
                <w:rFonts w:ascii="宋体" w:hAnsi="宋体" w:cs="宋体" w:hint="eastAsia"/>
                <w:kern w:val="0"/>
                <w:sz w:val="22"/>
                <w:szCs w:val="22"/>
              </w:rPr>
              <w:t>日之前提交的。为了确保这些处理过的物品不再投放欧盟市场，有必要通过一项不予批准的决议。。</w:t>
            </w:r>
            <w:r>
              <w:rPr>
                <w:rFonts w:ascii="宋体" w:hAnsi="宋体" w:cs="宋体"/>
                <w:kern w:val="0"/>
                <w:sz w:val="22"/>
                <w:szCs w:val="22"/>
              </w:rPr>
              <w:t xml:space="preserve">  </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31</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欧盟委员会执行决议草案不批准</w:t>
            </w:r>
            <w:r>
              <w:rPr>
                <w:rFonts w:ascii="宋体" w:hAnsi="宋体" w:cs="宋体"/>
                <w:kern w:val="0"/>
                <w:sz w:val="22"/>
                <w:szCs w:val="22"/>
              </w:rPr>
              <w:t>1,2-</w:t>
            </w:r>
            <w:r>
              <w:rPr>
                <w:rFonts w:ascii="宋体" w:hAnsi="宋体" w:cs="宋体" w:hint="eastAsia"/>
                <w:kern w:val="0"/>
                <w:sz w:val="22"/>
                <w:szCs w:val="22"/>
              </w:rPr>
              <w:t>苯并异噻唑</w:t>
            </w:r>
            <w:r>
              <w:rPr>
                <w:rFonts w:ascii="宋体" w:hAnsi="宋体" w:cs="宋体"/>
                <w:kern w:val="0"/>
                <w:sz w:val="22"/>
                <w:szCs w:val="22"/>
              </w:rPr>
              <w:t>-3(2H)-</w:t>
            </w:r>
            <w:r>
              <w:rPr>
                <w:rFonts w:ascii="宋体" w:hAnsi="宋体" w:cs="宋体" w:hint="eastAsia"/>
                <w:kern w:val="0"/>
                <w:sz w:val="22"/>
                <w:szCs w:val="22"/>
              </w:rPr>
              <w:t>酮（</w:t>
            </w:r>
            <w:r>
              <w:rPr>
                <w:rFonts w:ascii="宋体" w:hAnsi="宋体" w:cs="宋体"/>
                <w:kern w:val="0"/>
                <w:sz w:val="22"/>
                <w:szCs w:val="22"/>
              </w:rPr>
              <w:t>BIT</w:t>
            </w:r>
            <w:r>
              <w:rPr>
                <w:rFonts w:ascii="宋体" w:hAnsi="宋体" w:cs="宋体" w:hint="eastAsia"/>
                <w:kern w:val="0"/>
                <w:sz w:val="22"/>
                <w:szCs w:val="22"/>
              </w:rPr>
              <w:t>）作为活性物质用于第</w:t>
            </w:r>
            <w:r>
              <w:rPr>
                <w:rFonts w:ascii="宋体" w:hAnsi="宋体" w:cs="宋体"/>
                <w:kern w:val="0"/>
                <w:sz w:val="22"/>
                <w:szCs w:val="22"/>
              </w:rPr>
              <w:t>10</w:t>
            </w:r>
            <w:r>
              <w:rPr>
                <w:rFonts w:ascii="宋体" w:hAnsi="宋体" w:cs="宋体" w:hint="eastAsia"/>
                <w:kern w:val="0"/>
                <w:sz w:val="22"/>
                <w:szCs w:val="22"/>
              </w:rPr>
              <w:t>类杀生物剂产品。该活性物质不再得到申请人的支持，申请人在现有活性物质审查计划之外根据先前的指令</w:t>
            </w:r>
            <w:r>
              <w:rPr>
                <w:rFonts w:ascii="宋体" w:hAnsi="宋体" w:cs="宋体"/>
                <w:kern w:val="0"/>
                <w:sz w:val="22"/>
                <w:szCs w:val="22"/>
              </w:rPr>
              <w:t>98/8/EC</w:t>
            </w:r>
            <w:r>
              <w:rPr>
                <w:rFonts w:ascii="宋体" w:hAnsi="宋体" w:cs="宋体" w:hint="eastAsia"/>
                <w:kern w:val="0"/>
                <w:sz w:val="22"/>
                <w:szCs w:val="22"/>
              </w:rPr>
              <w:t>提交了批准申请，因此无法满足第</w:t>
            </w:r>
            <w:r>
              <w:rPr>
                <w:rFonts w:ascii="宋体" w:hAnsi="宋体" w:cs="宋体"/>
                <w:kern w:val="0"/>
                <w:sz w:val="22"/>
                <w:szCs w:val="22"/>
              </w:rPr>
              <w:t>528/2012</w:t>
            </w:r>
            <w:r>
              <w:rPr>
                <w:rFonts w:ascii="宋体" w:hAnsi="宋体" w:cs="宋体" w:hint="eastAsia"/>
                <w:kern w:val="0"/>
                <w:sz w:val="22"/>
                <w:szCs w:val="22"/>
              </w:rPr>
              <w:t>号杀生物剂产品法规（</w:t>
            </w:r>
            <w:r>
              <w:rPr>
                <w:rFonts w:ascii="宋体" w:hAnsi="宋体" w:cs="宋体"/>
                <w:kern w:val="0"/>
                <w:sz w:val="22"/>
                <w:szCs w:val="22"/>
              </w:rPr>
              <w:t>EU</w:t>
            </w:r>
            <w:r>
              <w:rPr>
                <w:rFonts w:ascii="宋体" w:hAnsi="宋体" w:cs="宋体" w:hint="eastAsia"/>
                <w:kern w:val="0"/>
                <w:sz w:val="22"/>
                <w:szCs w:val="22"/>
              </w:rPr>
              <w:t>）规定的批准条件。含有该活性物质的杀生物剂产品已经不能投放市场，但含有这些杀生物剂产品的处理物品受益于（</w:t>
            </w:r>
            <w:r>
              <w:rPr>
                <w:rFonts w:ascii="宋体" w:hAnsi="宋体" w:cs="宋体"/>
                <w:kern w:val="0"/>
                <w:sz w:val="22"/>
                <w:szCs w:val="22"/>
              </w:rPr>
              <w:t>EU</w:t>
            </w:r>
            <w:r>
              <w:rPr>
                <w:rFonts w:ascii="宋体" w:hAnsi="宋体" w:cs="宋体" w:hint="eastAsia"/>
                <w:kern w:val="0"/>
                <w:sz w:val="22"/>
                <w:szCs w:val="22"/>
              </w:rPr>
              <w:t>）第</w:t>
            </w:r>
            <w:r>
              <w:rPr>
                <w:rFonts w:ascii="宋体" w:hAnsi="宋体" w:cs="宋体"/>
                <w:kern w:val="0"/>
                <w:sz w:val="22"/>
                <w:szCs w:val="22"/>
              </w:rPr>
              <w:t>528/2012</w:t>
            </w:r>
            <w:r>
              <w:rPr>
                <w:rFonts w:ascii="宋体" w:hAnsi="宋体" w:cs="宋体" w:hint="eastAsia"/>
                <w:kern w:val="0"/>
                <w:sz w:val="22"/>
                <w:szCs w:val="22"/>
              </w:rPr>
              <w:t>号杀生物剂产品法规第</w:t>
            </w:r>
            <w:r>
              <w:rPr>
                <w:rFonts w:ascii="宋体" w:hAnsi="宋体" w:cs="宋体"/>
                <w:kern w:val="0"/>
                <w:sz w:val="22"/>
                <w:szCs w:val="22"/>
              </w:rPr>
              <w:t>94</w:t>
            </w:r>
            <w:r>
              <w:rPr>
                <w:rFonts w:ascii="宋体" w:hAnsi="宋体" w:cs="宋体" w:hint="eastAsia"/>
                <w:kern w:val="0"/>
                <w:sz w:val="22"/>
                <w:szCs w:val="22"/>
              </w:rPr>
              <w:t>条规定的过渡性规定，因为批准申请是在</w:t>
            </w:r>
            <w:r>
              <w:rPr>
                <w:rFonts w:ascii="宋体" w:hAnsi="宋体" w:cs="宋体"/>
                <w:kern w:val="0"/>
                <w:sz w:val="22"/>
                <w:szCs w:val="22"/>
              </w:rPr>
              <w:t>2016</w:t>
            </w:r>
            <w:r>
              <w:rPr>
                <w:rFonts w:ascii="宋体" w:hAnsi="宋体" w:cs="宋体" w:hint="eastAsia"/>
                <w:kern w:val="0"/>
                <w:sz w:val="22"/>
                <w:szCs w:val="22"/>
              </w:rPr>
              <w:t>年</w:t>
            </w:r>
            <w:r>
              <w:rPr>
                <w:rFonts w:ascii="宋体" w:hAnsi="宋体" w:cs="宋体"/>
                <w:kern w:val="0"/>
                <w:sz w:val="22"/>
                <w:szCs w:val="22"/>
              </w:rPr>
              <w:t>9</w:t>
            </w:r>
            <w:r>
              <w:rPr>
                <w:rFonts w:ascii="宋体" w:hAnsi="宋体" w:cs="宋体" w:hint="eastAsia"/>
                <w:kern w:val="0"/>
                <w:sz w:val="22"/>
                <w:szCs w:val="22"/>
              </w:rPr>
              <w:t>月</w:t>
            </w:r>
            <w:r>
              <w:rPr>
                <w:rFonts w:ascii="宋体" w:hAnsi="宋体" w:cs="宋体"/>
                <w:kern w:val="0"/>
                <w:sz w:val="22"/>
                <w:szCs w:val="22"/>
              </w:rPr>
              <w:t>1</w:t>
            </w:r>
            <w:r>
              <w:rPr>
                <w:rFonts w:ascii="宋体" w:hAnsi="宋体" w:cs="宋体" w:hint="eastAsia"/>
                <w:kern w:val="0"/>
                <w:sz w:val="22"/>
                <w:szCs w:val="22"/>
              </w:rPr>
              <w:t>日之前提交的。为了确保这些处理过的物品不再投放欧盟市场，有必要通过一项不予批准的决定。</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32</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欧盟委员会执行决议草案不批准硝酸银作为活性物质用于第</w:t>
            </w:r>
            <w:r>
              <w:rPr>
                <w:rFonts w:ascii="宋体" w:hAnsi="宋体" w:cs="宋体"/>
                <w:kern w:val="0"/>
                <w:sz w:val="22"/>
                <w:szCs w:val="22"/>
              </w:rPr>
              <w:t>7</w:t>
            </w:r>
            <w:r>
              <w:rPr>
                <w:rFonts w:ascii="宋体" w:hAnsi="宋体" w:cs="宋体" w:hint="eastAsia"/>
                <w:kern w:val="0"/>
                <w:sz w:val="22"/>
                <w:szCs w:val="22"/>
              </w:rPr>
              <w:t>类杀生物剂产品。该活性物质不再得到申请人的支持，申请人在现有活性物质审查计划之外根据先前的指令</w:t>
            </w:r>
            <w:r>
              <w:rPr>
                <w:rFonts w:ascii="宋体" w:hAnsi="宋体" w:cs="宋体"/>
                <w:kern w:val="0"/>
                <w:sz w:val="22"/>
                <w:szCs w:val="22"/>
              </w:rPr>
              <w:t>98/8/EC</w:t>
            </w:r>
            <w:r>
              <w:rPr>
                <w:rFonts w:ascii="宋体" w:hAnsi="宋体" w:cs="宋体" w:hint="eastAsia"/>
                <w:kern w:val="0"/>
                <w:sz w:val="22"/>
                <w:szCs w:val="22"/>
              </w:rPr>
              <w:t>提交了批准申请，因此无法满足第</w:t>
            </w:r>
            <w:r>
              <w:rPr>
                <w:rFonts w:ascii="宋体" w:hAnsi="宋体" w:cs="宋体"/>
                <w:kern w:val="0"/>
                <w:sz w:val="22"/>
                <w:szCs w:val="22"/>
              </w:rPr>
              <w:t>528/2012</w:t>
            </w:r>
            <w:r>
              <w:rPr>
                <w:rFonts w:ascii="宋体" w:hAnsi="宋体" w:cs="宋体" w:hint="eastAsia"/>
                <w:kern w:val="0"/>
                <w:sz w:val="22"/>
                <w:szCs w:val="22"/>
              </w:rPr>
              <w:t>号杀生物剂产品法规（</w:t>
            </w:r>
            <w:r>
              <w:rPr>
                <w:rFonts w:ascii="宋体" w:hAnsi="宋体" w:cs="宋体"/>
                <w:kern w:val="0"/>
                <w:sz w:val="22"/>
                <w:szCs w:val="22"/>
              </w:rPr>
              <w:t>EU</w:t>
            </w:r>
            <w:r>
              <w:rPr>
                <w:rFonts w:ascii="宋体" w:hAnsi="宋体" w:cs="宋体" w:hint="eastAsia"/>
                <w:kern w:val="0"/>
                <w:sz w:val="22"/>
                <w:szCs w:val="22"/>
              </w:rPr>
              <w:t>）规定的批准条件。含有该活性物质的杀生物剂产品已经不能投放市场，但含有这些杀生物剂产品的处理物品受益于（</w:t>
            </w:r>
            <w:r>
              <w:rPr>
                <w:rFonts w:ascii="宋体" w:hAnsi="宋体" w:cs="宋体"/>
                <w:kern w:val="0"/>
                <w:sz w:val="22"/>
                <w:szCs w:val="22"/>
              </w:rPr>
              <w:t>EU</w:t>
            </w:r>
            <w:r>
              <w:rPr>
                <w:rFonts w:ascii="宋体" w:hAnsi="宋体" w:cs="宋体" w:hint="eastAsia"/>
                <w:kern w:val="0"/>
                <w:sz w:val="22"/>
                <w:szCs w:val="22"/>
              </w:rPr>
              <w:t>）第</w:t>
            </w:r>
            <w:r>
              <w:rPr>
                <w:rFonts w:ascii="宋体" w:hAnsi="宋体" w:cs="宋体"/>
                <w:kern w:val="0"/>
                <w:sz w:val="22"/>
                <w:szCs w:val="22"/>
              </w:rPr>
              <w:t>528/2012</w:t>
            </w:r>
            <w:r>
              <w:rPr>
                <w:rFonts w:ascii="宋体" w:hAnsi="宋体" w:cs="宋体" w:hint="eastAsia"/>
                <w:kern w:val="0"/>
                <w:sz w:val="22"/>
                <w:szCs w:val="22"/>
              </w:rPr>
              <w:t>号杀生物剂产品法规第</w:t>
            </w:r>
            <w:r>
              <w:rPr>
                <w:rFonts w:ascii="宋体" w:hAnsi="宋体" w:cs="宋体"/>
                <w:kern w:val="0"/>
                <w:sz w:val="22"/>
                <w:szCs w:val="22"/>
              </w:rPr>
              <w:t>94</w:t>
            </w:r>
            <w:r>
              <w:rPr>
                <w:rFonts w:ascii="宋体" w:hAnsi="宋体" w:cs="宋体" w:hint="eastAsia"/>
                <w:kern w:val="0"/>
                <w:sz w:val="22"/>
                <w:szCs w:val="22"/>
              </w:rPr>
              <w:t>条规定的过渡性规定，因为批准申请是在</w:t>
            </w:r>
            <w:r>
              <w:rPr>
                <w:rFonts w:ascii="宋体" w:hAnsi="宋体" w:cs="宋体"/>
                <w:kern w:val="0"/>
                <w:sz w:val="22"/>
                <w:szCs w:val="22"/>
              </w:rPr>
              <w:t>2016</w:t>
            </w:r>
            <w:r>
              <w:rPr>
                <w:rFonts w:ascii="宋体" w:hAnsi="宋体" w:cs="宋体" w:hint="eastAsia"/>
                <w:kern w:val="0"/>
                <w:sz w:val="22"/>
                <w:szCs w:val="22"/>
              </w:rPr>
              <w:t>年</w:t>
            </w:r>
            <w:r>
              <w:rPr>
                <w:rFonts w:ascii="宋体" w:hAnsi="宋体" w:cs="宋体"/>
                <w:kern w:val="0"/>
                <w:sz w:val="22"/>
                <w:szCs w:val="22"/>
              </w:rPr>
              <w:t>9</w:t>
            </w:r>
            <w:r>
              <w:rPr>
                <w:rFonts w:ascii="宋体" w:hAnsi="宋体" w:cs="宋体" w:hint="eastAsia"/>
                <w:kern w:val="0"/>
                <w:sz w:val="22"/>
                <w:szCs w:val="22"/>
              </w:rPr>
              <w:t>月</w:t>
            </w:r>
            <w:r>
              <w:rPr>
                <w:rFonts w:ascii="宋体" w:hAnsi="宋体" w:cs="宋体"/>
                <w:kern w:val="0"/>
                <w:sz w:val="22"/>
                <w:szCs w:val="22"/>
              </w:rPr>
              <w:t>1</w:t>
            </w:r>
            <w:r>
              <w:rPr>
                <w:rFonts w:ascii="宋体" w:hAnsi="宋体" w:cs="宋体" w:hint="eastAsia"/>
                <w:kern w:val="0"/>
                <w:sz w:val="22"/>
                <w:szCs w:val="22"/>
              </w:rPr>
              <w:t>日之前提交的。为了确保这些处理过的物品不再投放欧盟市场，有必要通过一项不予批准的决定。</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33</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欧盟委员会执行决议草案不批准ε</w:t>
            </w:r>
            <w:r>
              <w:rPr>
                <w:rFonts w:ascii="宋体" w:cs="宋体"/>
                <w:kern w:val="0"/>
                <w:sz w:val="22"/>
                <w:szCs w:val="22"/>
              </w:rPr>
              <w:t>-</w:t>
            </w:r>
            <w:r>
              <w:rPr>
                <w:rFonts w:ascii="宋体" w:hAnsi="宋体" w:cs="宋体" w:hint="eastAsia"/>
                <w:kern w:val="0"/>
                <w:sz w:val="22"/>
                <w:szCs w:val="22"/>
              </w:rPr>
              <w:t>甲氧苄氟菊酯作为活性物质用于第</w:t>
            </w:r>
            <w:r>
              <w:rPr>
                <w:rFonts w:ascii="宋体" w:hAnsi="宋体" w:cs="宋体"/>
                <w:kern w:val="0"/>
                <w:sz w:val="22"/>
                <w:szCs w:val="22"/>
              </w:rPr>
              <w:t>19</w:t>
            </w:r>
            <w:r>
              <w:rPr>
                <w:rFonts w:ascii="宋体" w:hAnsi="宋体" w:cs="宋体" w:hint="eastAsia"/>
                <w:kern w:val="0"/>
                <w:sz w:val="22"/>
                <w:szCs w:val="22"/>
              </w:rPr>
              <w:t>类杀生物剂产品。该活性物质不再得到申请人的支持，申请人在现有活性物质审查计划之外根据先前的指令</w:t>
            </w:r>
            <w:r>
              <w:rPr>
                <w:rFonts w:ascii="宋体" w:hAnsi="宋体" w:cs="宋体"/>
                <w:kern w:val="0"/>
                <w:sz w:val="22"/>
                <w:szCs w:val="22"/>
              </w:rPr>
              <w:t>98/8/EC</w:t>
            </w:r>
            <w:r>
              <w:rPr>
                <w:rFonts w:ascii="宋体" w:hAnsi="宋体" w:cs="宋体" w:hint="eastAsia"/>
                <w:kern w:val="0"/>
                <w:sz w:val="22"/>
                <w:szCs w:val="22"/>
              </w:rPr>
              <w:t>提交了批准申请，因此无法满足第</w:t>
            </w:r>
            <w:r>
              <w:rPr>
                <w:rFonts w:ascii="宋体" w:hAnsi="宋体" w:cs="宋体"/>
                <w:kern w:val="0"/>
                <w:sz w:val="22"/>
                <w:szCs w:val="22"/>
              </w:rPr>
              <w:t>528/2012</w:t>
            </w:r>
            <w:r>
              <w:rPr>
                <w:rFonts w:ascii="宋体" w:hAnsi="宋体" w:cs="宋体" w:hint="eastAsia"/>
                <w:kern w:val="0"/>
                <w:sz w:val="22"/>
                <w:szCs w:val="22"/>
              </w:rPr>
              <w:t>号杀生物剂产品法规（</w:t>
            </w:r>
            <w:r>
              <w:rPr>
                <w:rFonts w:ascii="宋体" w:hAnsi="宋体" w:cs="宋体"/>
                <w:kern w:val="0"/>
                <w:sz w:val="22"/>
                <w:szCs w:val="22"/>
              </w:rPr>
              <w:t>EU</w:t>
            </w:r>
            <w:r>
              <w:rPr>
                <w:rFonts w:ascii="宋体" w:hAnsi="宋体" w:cs="宋体" w:hint="eastAsia"/>
                <w:kern w:val="0"/>
                <w:sz w:val="22"/>
                <w:szCs w:val="22"/>
              </w:rPr>
              <w:t>）规定的批准条件。含有该活性物质的杀生物剂产品已经不能投放市场，但含有这些杀生物剂产品的处理物品受益于（</w:t>
            </w:r>
            <w:r>
              <w:rPr>
                <w:rFonts w:ascii="宋体" w:hAnsi="宋体" w:cs="宋体"/>
                <w:kern w:val="0"/>
                <w:sz w:val="22"/>
                <w:szCs w:val="22"/>
              </w:rPr>
              <w:t>EU</w:t>
            </w:r>
            <w:r>
              <w:rPr>
                <w:rFonts w:ascii="宋体" w:hAnsi="宋体" w:cs="宋体" w:hint="eastAsia"/>
                <w:kern w:val="0"/>
                <w:sz w:val="22"/>
                <w:szCs w:val="22"/>
              </w:rPr>
              <w:t>）第</w:t>
            </w:r>
            <w:r>
              <w:rPr>
                <w:rFonts w:ascii="宋体" w:hAnsi="宋体" w:cs="宋体"/>
                <w:kern w:val="0"/>
                <w:sz w:val="22"/>
                <w:szCs w:val="22"/>
              </w:rPr>
              <w:t>528/2012</w:t>
            </w:r>
            <w:r>
              <w:rPr>
                <w:rFonts w:ascii="宋体" w:hAnsi="宋体" w:cs="宋体" w:hint="eastAsia"/>
                <w:kern w:val="0"/>
                <w:sz w:val="22"/>
                <w:szCs w:val="22"/>
              </w:rPr>
              <w:t>号杀生物剂产品法规第</w:t>
            </w:r>
            <w:r>
              <w:rPr>
                <w:rFonts w:ascii="宋体" w:hAnsi="宋体" w:cs="宋体"/>
                <w:kern w:val="0"/>
                <w:sz w:val="22"/>
                <w:szCs w:val="22"/>
              </w:rPr>
              <w:t>94</w:t>
            </w:r>
            <w:r>
              <w:rPr>
                <w:rFonts w:ascii="宋体" w:hAnsi="宋体" w:cs="宋体" w:hint="eastAsia"/>
                <w:kern w:val="0"/>
                <w:sz w:val="22"/>
                <w:szCs w:val="22"/>
              </w:rPr>
              <w:t>条规定的过渡性规定，因为批准申请是在</w:t>
            </w:r>
            <w:r>
              <w:rPr>
                <w:rFonts w:ascii="宋体" w:hAnsi="宋体" w:cs="宋体"/>
                <w:kern w:val="0"/>
                <w:sz w:val="22"/>
                <w:szCs w:val="22"/>
              </w:rPr>
              <w:t>2016</w:t>
            </w:r>
            <w:r>
              <w:rPr>
                <w:rFonts w:ascii="宋体" w:hAnsi="宋体" w:cs="宋体" w:hint="eastAsia"/>
                <w:kern w:val="0"/>
                <w:sz w:val="22"/>
                <w:szCs w:val="22"/>
              </w:rPr>
              <w:t>年</w:t>
            </w:r>
            <w:r>
              <w:rPr>
                <w:rFonts w:ascii="宋体" w:hAnsi="宋体" w:cs="宋体"/>
                <w:kern w:val="0"/>
                <w:sz w:val="22"/>
                <w:szCs w:val="22"/>
              </w:rPr>
              <w:t>9</w:t>
            </w:r>
            <w:r>
              <w:rPr>
                <w:rFonts w:ascii="宋体" w:hAnsi="宋体" w:cs="宋体" w:hint="eastAsia"/>
                <w:kern w:val="0"/>
                <w:sz w:val="22"/>
                <w:szCs w:val="22"/>
              </w:rPr>
              <w:t>月</w:t>
            </w:r>
            <w:r>
              <w:rPr>
                <w:rFonts w:ascii="宋体" w:hAnsi="宋体" w:cs="宋体"/>
                <w:kern w:val="0"/>
                <w:sz w:val="22"/>
                <w:szCs w:val="22"/>
              </w:rPr>
              <w:t>1</w:t>
            </w:r>
            <w:r>
              <w:rPr>
                <w:rFonts w:ascii="宋体" w:hAnsi="宋体" w:cs="宋体" w:hint="eastAsia"/>
                <w:kern w:val="0"/>
                <w:sz w:val="22"/>
                <w:szCs w:val="22"/>
              </w:rPr>
              <w:t>日之前提交的。为了确保这些处理过的物品不再投放欧盟市场，有必要通过一项不予批准的决议。</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34</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kern w:val="0"/>
                <w:sz w:val="22"/>
                <w:szCs w:val="22"/>
              </w:rPr>
              <w:t>2022</w:t>
            </w:r>
            <w:r>
              <w:rPr>
                <w:rFonts w:ascii="宋体" w:hAnsi="宋体" w:cs="宋体" w:hint="eastAsia"/>
                <w:kern w:val="0"/>
                <w:sz w:val="22"/>
                <w:szCs w:val="22"/>
              </w:rPr>
              <w:t>年</w:t>
            </w:r>
            <w:r>
              <w:rPr>
                <w:rFonts w:ascii="宋体" w:hAnsi="宋体" w:cs="宋体"/>
                <w:kern w:val="0"/>
                <w:sz w:val="22"/>
                <w:szCs w:val="22"/>
              </w:rPr>
              <w:t>7</w:t>
            </w:r>
            <w:r>
              <w:rPr>
                <w:rFonts w:ascii="宋体" w:hAnsi="宋体" w:cs="宋体" w:hint="eastAsia"/>
                <w:kern w:val="0"/>
                <w:sz w:val="22"/>
                <w:szCs w:val="22"/>
              </w:rPr>
              <w:t>月</w:t>
            </w:r>
            <w:r>
              <w:rPr>
                <w:rFonts w:ascii="宋体" w:hAnsi="宋体" w:cs="宋体"/>
                <w:kern w:val="0"/>
                <w:sz w:val="22"/>
                <w:szCs w:val="22"/>
              </w:rPr>
              <w:t>14</w:t>
            </w:r>
            <w:r>
              <w:rPr>
                <w:rFonts w:ascii="宋体" w:hAnsi="宋体" w:cs="宋体" w:hint="eastAsia"/>
                <w:kern w:val="0"/>
                <w:sz w:val="22"/>
                <w:szCs w:val="22"/>
              </w:rPr>
              <w:t>日欧盟委员会（</w:t>
            </w:r>
            <w:r>
              <w:rPr>
                <w:rFonts w:ascii="宋体" w:hAnsi="宋体" w:cs="宋体"/>
                <w:kern w:val="0"/>
                <w:sz w:val="22"/>
                <w:szCs w:val="22"/>
              </w:rPr>
              <w:t>EU</w:t>
            </w:r>
            <w:r>
              <w:rPr>
                <w:rFonts w:ascii="宋体" w:hAnsi="宋体" w:cs="宋体" w:hint="eastAsia"/>
                <w:kern w:val="0"/>
                <w:sz w:val="22"/>
                <w:szCs w:val="22"/>
              </w:rPr>
              <w:t>）第</w:t>
            </w:r>
            <w:r>
              <w:rPr>
                <w:rFonts w:ascii="宋体" w:hAnsi="宋体" w:cs="宋体"/>
                <w:kern w:val="0"/>
                <w:sz w:val="22"/>
                <w:szCs w:val="22"/>
              </w:rPr>
              <w:t>2022/1219</w:t>
            </w:r>
            <w:r>
              <w:rPr>
                <w:rFonts w:ascii="宋体" w:hAnsi="宋体" w:cs="宋体" w:hint="eastAsia"/>
                <w:kern w:val="0"/>
                <w:sz w:val="22"/>
                <w:szCs w:val="22"/>
              </w:rPr>
              <w:t>号执行法规修订了（</w:t>
            </w:r>
            <w:r>
              <w:rPr>
                <w:rFonts w:ascii="宋体" w:hAnsi="宋体" w:cs="宋体"/>
                <w:kern w:val="0"/>
                <w:sz w:val="22"/>
                <w:szCs w:val="22"/>
              </w:rPr>
              <w:t>EU</w:t>
            </w:r>
            <w:r>
              <w:rPr>
                <w:rFonts w:ascii="宋体" w:hAnsi="宋体" w:cs="宋体" w:hint="eastAsia"/>
                <w:kern w:val="0"/>
                <w:sz w:val="22"/>
                <w:szCs w:val="22"/>
              </w:rPr>
              <w:t>）第</w:t>
            </w:r>
            <w:r>
              <w:rPr>
                <w:rFonts w:ascii="宋体" w:hAnsi="宋体" w:cs="宋体"/>
                <w:kern w:val="0"/>
                <w:sz w:val="22"/>
                <w:szCs w:val="22"/>
              </w:rPr>
              <w:t>2020/2235</w:t>
            </w:r>
            <w:r>
              <w:rPr>
                <w:rFonts w:ascii="宋体" w:hAnsi="宋体" w:cs="宋体" w:hint="eastAsia"/>
                <w:kern w:val="0"/>
                <w:sz w:val="22"/>
                <w:szCs w:val="22"/>
              </w:rPr>
              <w:t>号执行法规附件</w:t>
            </w:r>
            <w:r>
              <w:rPr>
                <w:rFonts w:ascii="宋体" w:hAnsi="宋体" w:cs="宋体"/>
                <w:kern w:val="0"/>
                <w:sz w:val="22"/>
                <w:szCs w:val="22"/>
              </w:rPr>
              <w:t>III</w:t>
            </w:r>
            <w:r>
              <w:rPr>
                <w:rFonts w:ascii="宋体" w:hAnsi="宋体" w:cs="宋体" w:hint="eastAsia"/>
                <w:kern w:val="0"/>
                <w:sz w:val="22"/>
                <w:szCs w:val="22"/>
              </w:rPr>
              <w:t>。该法规调整了某些复合产品中包含的乳制品入境和过境欧盟所需的处理方法，并在相关模板证书中澄清了这些产品入境和过境欧盟的某些其他要求。</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35</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修订欧洲议会和欧盟理事会（</w:t>
            </w:r>
            <w:r>
              <w:rPr>
                <w:rFonts w:ascii="宋体" w:hAnsi="宋体" w:cs="宋体"/>
                <w:kern w:val="0"/>
                <w:sz w:val="22"/>
                <w:szCs w:val="22"/>
              </w:rPr>
              <w:t>EC</w:t>
            </w:r>
            <w:r>
              <w:rPr>
                <w:rFonts w:ascii="宋体" w:hAnsi="宋体" w:cs="宋体" w:hint="eastAsia"/>
                <w:kern w:val="0"/>
                <w:sz w:val="22"/>
                <w:szCs w:val="22"/>
              </w:rPr>
              <w:t>）第</w:t>
            </w:r>
            <w:r>
              <w:rPr>
                <w:rFonts w:ascii="宋体" w:hAnsi="宋体" w:cs="宋体"/>
                <w:kern w:val="0"/>
                <w:sz w:val="22"/>
                <w:szCs w:val="22"/>
              </w:rPr>
              <w:t>396/2005</w:t>
            </w:r>
            <w:r>
              <w:rPr>
                <w:rFonts w:ascii="宋体" w:hAnsi="宋体" w:cs="宋体" w:hint="eastAsia"/>
                <w:kern w:val="0"/>
                <w:sz w:val="22"/>
                <w:szCs w:val="22"/>
              </w:rPr>
              <w:t>号法规附件</w:t>
            </w:r>
            <w:r>
              <w:rPr>
                <w:rFonts w:ascii="宋体" w:hAnsi="宋体" w:cs="宋体"/>
                <w:kern w:val="0"/>
                <w:sz w:val="22"/>
                <w:szCs w:val="22"/>
              </w:rPr>
              <w:t>II</w:t>
            </w:r>
            <w:r>
              <w:rPr>
                <w:rFonts w:ascii="宋体" w:hAnsi="宋体" w:cs="宋体" w:hint="eastAsia"/>
                <w:kern w:val="0"/>
                <w:sz w:val="22"/>
                <w:szCs w:val="22"/>
              </w:rPr>
              <w:t>的欧盟委员会法规草案涉及对阿维菌素现有最大残留限量的审查。这些物质在某些商品中的最大残留限量发生了变化：增加或降低。较低的最大残留限量是在更新了检测限和</w:t>
            </w:r>
            <w:r>
              <w:rPr>
                <w:rFonts w:ascii="宋体" w:hAnsi="宋体" w:cs="宋体"/>
                <w:kern w:val="0"/>
                <w:sz w:val="22"/>
                <w:szCs w:val="22"/>
              </w:rPr>
              <w:t>/</w:t>
            </w:r>
            <w:r>
              <w:rPr>
                <w:rFonts w:ascii="宋体" w:hAnsi="宋体" w:cs="宋体" w:hint="eastAsia"/>
                <w:kern w:val="0"/>
                <w:sz w:val="22"/>
                <w:szCs w:val="22"/>
              </w:rPr>
              <w:t>或删除欧盟不再批准的旧用途或考虑了人类健康问题的旧用途之后制定的。</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36</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欧盟委员会授权法规补充欧洲议会和欧盟理事会（</w:t>
            </w:r>
            <w:r>
              <w:rPr>
                <w:rFonts w:ascii="宋体" w:hAnsi="宋体" w:cs="宋体"/>
                <w:kern w:val="0"/>
                <w:sz w:val="22"/>
                <w:szCs w:val="22"/>
              </w:rPr>
              <w:t>EU</w:t>
            </w:r>
            <w:r>
              <w:rPr>
                <w:rFonts w:ascii="宋体" w:hAnsi="宋体" w:cs="宋体" w:hint="eastAsia"/>
                <w:kern w:val="0"/>
                <w:sz w:val="22"/>
                <w:szCs w:val="22"/>
              </w:rPr>
              <w:t>）第</w:t>
            </w:r>
            <w:r>
              <w:rPr>
                <w:rFonts w:ascii="宋体" w:hAnsi="宋体" w:cs="宋体"/>
                <w:kern w:val="0"/>
                <w:sz w:val="22"/>
                <w:szCs w:val="22"/>
              </w:rPr>
              <w:t>2017/625</w:t>
            </w:r>
            <w:r>
              <w:rPr>
                <w:rFonts w:ascii="宋体" w:hAnsi="宋体" w:cs="宋体" w:hint="eastAsia"/>
                <w:kern w:val="0"/>
                <w:sz w:val="22"/>
                <w:szCs w:val="22"/>
              </w:rPr>
              <w:t>号法规（关于食品生产用动物和供人类食用的某些商品入境欧盟的要求</w:t>
            </w:r>
            <w:r>
              <w:rPr>
                <w:rFonts w:ascii="宋体" w:hAnsi="宋体" w:cs="宋体"/>
                <w:kern w:val="0"/>
                <w:sz w:val="22"/>
                <w:szCs w:val="22"/>
              </w:rPr>
              <w:t>+</w:t>
            </w:r>
            <w:r>
              <w:rPr>
                <w:rFonts w:ascii="宋体" w:hAnsi="宋体" w:cs="宋体" w:hint="eastAsia"/>
                <w:kern w:val="0"/>
                <w:sz w:val="22"/>
                <w:szCs w:val="22"/>
              </w:rPr>
              <w:t>附件）规定了从第三国进入欧盟的活畜、动物源性产品、复合产品和发芽种子应遵守的条件，以确保它们符合欧盟立法规定的相关公共卫生要求或公认的与之相当的要求。该草案合并了欧盟委员会（</w:t>
            </w:r>
            <w:r>
              <w:rPr>
                <w:rFonts w:ascii="宋体" w:hAnsi="宋体" w:cs="宋体"/>
                <w:kern w:val="0"/>
                <w:sz w:val="22"/>
                <w:szCs w:val="22"/>
              </w:rPr>
              <w:t>EU</w:t>
            </w:r>
            <w:r>
              <w:rPr>
                <w:rFonts w:ascii="宋体" w:hAnsi="宋体" w:cs="宋体" w:hint="eastAsia"/>
                <w:kern w:val="0"/>
                <w:sz w:val="22"/>
                <w:szCs w:val="22"/>
              </w:rPr>
              <w:t>）第</w:t>
            </w:r>
            <w:r>
              <w:rPr>
                <w:rFonts w:ascii="宋体" w:hAnsi="宋体" w:cs="宋体"/>
                <w:kern w:val="0"/>
                <w:sz w:val="22"/>
                <w:szCs w:val="22"/>
              </w:rPr>
              <w:t>2019/625</w:t>
            </w:r>
            <w:r>
              <w:rPr>
                <w:rFonts w:ascii="宋体" w:hAnsi="宋体" w:cs="宋体" w:hint="eastAsia"/>
                <w:kern w:val="0"/>
                <w:sz w:val="22"/>
                <w:szCs w:val="22"/>
              </w:rPr>
              <w:t>号授权法规和欧盟理事会第</w:t>
            </w:r>
            <w:r>
              <w:rPr>
                <w:rFonts w:ascii="宋体" w:hAnsi="宋体" w:cs="宋体"/>
                <w:kern w:val="0"/>
                <w:sz w:val="22"/>
                <w:szCs w:val="22"/>
              </w:rPr>
              <w:t>96/23/EC</w:t>
            </w:r>
            <w:r>
              <w:rPr>
                <w:rFonts w:ascii="宋体" w:hAnsi="宋体" w:cs="宋体" w:hint="eastAsia"/>
                <w:kern w:val="0"/>
                <w:sz w:val="22"/>
                <w:szCs w:val="22"/>
              </w:rPr>
              <w:t>号指令第</w:t>
            </w:r>
            <w:r>
              <w:rPr>
                <w:rFonts w:ascii="宋体" w:hAnsi="宋体" w:cs="宋体"/>
                <w:kern w:val="0"/>
                <w:sz w:val="22"/>
                <w:szCs w:val="22"/>
              </w:rPr>
              <w:t>29</w:t>
            </w:r>
            <w:r>
              <w:rPr>
                <w:rFonts w:ascii="宋体" w:hAnsi="宋体" w:cs="宋体" w:hint="eastAsia"/>
                <w:kern w:val="0"/>
                <w:sz w:val="22"/>
                <w:szCs w:val="22"/>
              </w:rPr>
              <w:t>条（残留物监测计划）的现行规定。</w:t>
            </w:r>
          </w:p>
        </w:tc>
      </w:tr>
      <w:tr w:rsidR="008504FF">
        <w:tc>
          <w:tcPr>
            <w:tcW w:w="1381" w:type="dxa"/>
            <w:vMerge w:val="restart"/>
            <w:vAlign w:val="center"/>
          </w:tcPr>
          <w:p w:rsidR="008504FF" w:rsidRDefault="008504FF">
            <w:pPr>
              <w:widowControl/>
              <w:jc w:val="center"/>
              <w:textAlignment w:val="center"/>
              <w:rPr>
                <w:rFonts w:ascii="宋体" w:cs="宋体"/>
                <w:sz w:val="22"/>
                <w:szCs w:val="22"/>
              </w:rPr>
            </w:pPr>
            <w:r>
              <w:rPr>
                <w:rFonts w:ascii="宋体" w:hAnsi="宋体" w:cs="宋体" w:hint="eastAsia"/>
                <w:color w:val="000000"/>
                <w:kern w:val="0"/>
                <w:sz w:val="22"/>
                <w:szCs w:val="22"/>
              </w:rPr>
              <w:t>巴西</w:t>
            </w: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37</w:t>
            </w:r>
          </w:p>
        </w:tc>
        <w:tc>
          <w:tcPr>
            <w:tcW w:w="12353" w:type="dxa"/>
            <w:vAlign w:val="center"/>
          </w:tcPr>
          <w:p w:rsidR="008504FF" w:rsidRDefault="008504FF">
            <w:pPr>
              <w:widowControl/>
              <w:jc w:val="left"/>
              <w:textAlignment w:val="center"/>
              <w:rPr>
                <w:rFonts w:ascii="宋体" w:cs="宋体"/>
                <w:kern w:val="0"/>
                <w:sz w:val="22"/>
                <w:szCs w:val="22"/>
              </w:rPr>
            </w:pPr>
            <w:r>
              <w:rPr>
                <w:rFonts w:ascii="宋体" w:hAnsi="宋体" w:cs="宋体"/>
                <w:kern w:val="0"/>
                <w:sz w:val="22"/>
                <w:szCs w:val="22"/>
              </w:rPr>
              <w:t>2022</w:t>
            </w:r>
            <w:r>
              <w:rPr>
                <w:rFonts w:ascii="宋体" w:hAnsi="宋体" w:cs="宋体" w:hint="eastAsia"/>
                <w:kern w:val="0"/>
                <w:sz w:val="22"/>
                <w:szCs w:val="22"/>
              </w:rPr>
              <w:t>年</w:t>
            </w:r>
            <w:r>
              <w:rPr>
                <w:rFonts w:ascii="宋体" w:hAnsi="宋体" w:cs="宋体"/>
                <w:kern w:val="0"/>
                <w:sz w:val="22"/>
                <w:szCs w:val="22"/>
              </w:rPr>
              <w:t>7</w:t>
            </w:r>
            <w:r>
              <w:rPr>
                <w:rFonts w:ascii="宋体" w:hAnsi="宋体" w:cs="宋体" w:hint="eastAsia"/>
                <w:kern w:val="0"/>
                <w:sz w:val="22"/>
                <w:szCs w:val="22"/>
              </w:rPr>
              <w:t>月</w:t>
            </w:r>
            <w:r>
              <w:rPr>
                <w:rFonts w:ascii="宋体" w:hAnsi="宋体" w:cs="宋体"/>
                <w:kern w:val="0"/>
                <w:sz w:val="22"/>
                <w:szCs w:val="22"/>
              </w:rPr>
              <w:t>1</w:t>
            </w:r>
            <w:r>
              <w:rPr>
                <w:rFonts w:ascii="宋体" w:hAnsi="宋体" w:cs="宋体" w:hint="eastAsia"/>
                <w:kern w:val="0"/>
                <w:sz w:val="22"/>
                <w:szCs w:val="22"/>
              </w:rPr>
              <w:t>日第</w:t>
            </w:r>
            <w:r>
              <w:rPr>
                <w:rFonts w:ascii="宋体" w:hAnsi="宋体" w:cs="宋体"/>
                <w:kern w:val="0"/>
                <w:sz w:val="22"/>
                <w:szCs w:val="22"/>
              </w:rPr>
              <w:t>158</w:t>
            </w:r>
            <w:r>
              <w:rPr>
                <w:rFonts w:ascii="宋体" w:hAnsi="宋体" w:cs="宋体" w:hint="eastAsia"/>
                <w:kern w:val="0"/>
                <w:sz w:val="22"/>
                <w:szCs w:val="22"/>
              </w:rPr>
              <w:t>号规范指令包含了关于药品试点批次生产的规定。</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38</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kern w:val="0"/>
                <w:sz w:val="22"/>
                <w:szCs w:val="22"/>
              </w:rPr>
              <w:t>2022</w:t>
            </w:r>
            <w:r>
              <w:rPr>
                <w:rFonts w:ascii="宋体" w:hAnsi="宋体" w:cs="宋体" w:hint="eastAsia"/>
                <w:kern w:val="0"/>
                <w:sz w:val="22"/>
                <w:szCs w:val="22"/>
              </w:rPr>
              <w:t>年</w:t>
            </w:r>
            <w:r>
              <w:rPr>
                <w:rFonts w:ascii="宋体" w:hAnsi="宋体" w:cs="宋体"/>
                <w:kern w:val="0"/>
                <w:sz w:val="22"/>
                <w:szCs w:val="22"/>
              </w:rPr>
              <w:t>7</w:t>
            </w:r>
            <w:r>
              <w:rPr>
                <w:rFonts w:ascii="宋体" w:hAnsi="宋体" w:cs="宋体" w:hint="eastAsia"/>
                <w:kern w:val="0"/>
                <w:sz w:val="22"/>
                <w:szCs w:val="22"/>
              </w:rPr>
              <w:t>月</w:t>
            </w:r>
            <w:r>
              <w:rPr>
                <w:rFonts w:ascii="宋体" w:hAnsi="宋体" w:cs="宋体"/>
                <w:kern w:val="0"/>
                <w:sz w:val="22"/>
                <w:szCs w:val="22"/>
              </w:rPr>
              <w:t>1</w:t>
            </w:r>
            <w:r>
              <w:rPr>
                <w:rFonts w:ascii="宋体" w:hAnsi="宋体" w:cs="宋体" w:hint="eastAsia"/>
                <w:kern w:val="0"/>
                <w:sz w:val="22"/>
                <w:szCs w:val="22"/>
              </w:rPr>
              <w:t>日</w:t>
            </w:r>
            <w:r>
              <w:rPr>
                <w:rFonts w:ascii="宋体" w:hAnsi="宋体" w:cs="宋体"/>
                <w:kern w:val="0"/>
                <w:sz w:val="22"/>
                <w:szCs w:val="22"/>
              </w:rPr>
              <w:t>RDC</w:t>
            </w:r>
            <w:r>
              <w:rPr>
                <w:rFonts w:ascii="宋体" w:hAnsi="宋体" w:cs="宋体" w:hint="eastAsia"/>
                <w:kern w:val="0"/>
                <w:sz w:val="22"/>
                <w:szCs w:val="22"/>
              </w:rPr>
              <w:t>第</w:t>
            </w:r>
            <w:r>
              <w:rPr>
                <w:rFonts w:ascii="宋体" w:hAnsi="宋体" w:cs="宋体"/>
                <w:kern w:val="0"/>
                <w:sz w:val="22"/>
                <w:szCs w:val="22"/>
              </w:rPr>
              <w:t>721</w:t>
            </w:r>
            <w:r>
              <w:rPr>
                <w:rFonts w:ascii="宋体" w:hAnsi="宋体" w:cs="宋体" w:hint="eastAsia"/>
                <w:kern w:val="0"/>
                <w:sz w:val="22"/>
                <w:szCs w:val="22"/>
              </w:rPr>
              <w:t>号决议</w:t>
            </w:r>
            <w:r>
              <w:rPr>
                <w:rFonts w:ascii="宋体" w:hAnsi="宋体" w:cs="宋体"/>
                <w:kern w:val="0"/>
                <w:sz w:val="22"/>
                <w:szCs w:val="22"/>
              </w:rPr>
              <w:t xml:space="preserve"> </w:t>
            </w:r>
            <w:r>
              <w:rPr>
                <w:rFonts w:ascii="宋体" w:hAnsi="宋体" w:cs="宋体" w:hint="eastAsia"/>
                <w:kern w:val="0"/>
                <w:sz w:val="22"/>
                <w:szCs w:val="22"/>
              </w:rPr>
              <w:t>有效该决议载有关于上市授权、上市授权续期、上市后授权变更和产业化有效药物通知的规定。以下药典和简编的现行版本应作为药物、辅料、活性成分和产业化有效药物的生产方法和质量控制的参考：</w:t>
            </w:r>
            <w:r>
              <w:rPr>
                <w:rFonts w:ascii="宋体" w:hAnsi="宋体" w:cs="宋体"/>
                <w:kern w:val="0"/>
                <w:sz w:val="22"/>
                <w:szCs w:val="22"/>
              </w:rPr>
              <w:t>I-</w:t>
            </w:r>
            <w:r>
              <w:rPr>
                <w:rFonts w:ascii="宋体" w:hAnsi="宋体" w:cs="宋体" w:hint="eastAsia"/>
                <w:kern w:val="0"/>
                <w:sz w:val="22"/>
                <w:szCs w:val="22"/>
              </w:rPr>
              <w:t>巴西顺势药典；</w:t>
            </w:r>
            <w:r>
              <w:rPr>
                <w:rFonts w:ascii="宋体" w:hAnsi="宋体" w:cs="宋体"/>
                <w:kern w:val="0"/>
                <w:sz w:val="22"/>
                <w:szCs w:val="22"/>
              </w:rPr>
              <w:t>II-</w:t>
            </w:r>
            <w:r>
              <w:rPr>
                <w:rFonts w:ascii="宋体" w:hAnsi="宋体" w:cs="宋体" w:hint="eastAsia"/>
                <w:kern w:val="0"/>
                <w:sz w:val="22"/>
                <w:szCs w:val="22"/>
              </w:rPr>
              <w:t>德国顺势药典（</w:t>
            </w:r>
            <w:r>
              <w:rPr>
                <w:rFonts w:ascii="宋体" w:hAnsi="宋体" w:cs="宋体"/>
                <w:kern w:val="0"/>
                <w:sz w:val="22"/>
                <w:szCs w:val="22"/>
              </w:rPr>
              <w:t>GHP/HAB</w:t>
            </w:r>
            <w:r>
              <w:rPr>
                <w:rFonts w:ascii="宋体" w:hAnsi="宋体" w:cs="宋体" w:hint="eastAsia"/>
                <w:kern w:val="0"/>
                <w:sz w:val="22"/>
                <w:szCs w:val="22"/>
              </w:rPr>
              <w:t>）；</w:t>
            </w:r>
            <w:r>
              <w:rPr>
                <w:rFonts w:ascii="宋体" w:hAnsi="宋体" w:cs="宋体"/>
                <w:kern w:val="0"/>
                <w:sz w:val="22"/>
                <w:szCs w:val="22"/>
              </w:rPr>
              <w:t>III-</w:t>
            </w:r>
            <w:r>
              <w:rPr>
                <w:rFonts w:ascii="宋体" w:hAnsi="宋体" w:cs="宋体" w:hint="eastAsia"/>
                <w:kern w:val="0"/>
                <w:sz w:val="22"/>
                <w:szCs w:val="22"/>
              </w:rPr>
              <w:t>美国顺势药典（</w:t>
            </w:r>
            <w:r>
              <w:rPr>
                <w:rFonts w:ascii="宋体" w:hAnsi="宋体" w:cs="宋体"/>
                <w:kern w:val="0"/>
                <w:sz w:val="22"/>
                <w:szCs w:val="22"/>
              </w:rPr>
              <w:t>HPUS</w:t>
            </w:r>
            <w:r>
              <w:rPr>
                <w:rFonts w:ascii="宋体" w:hAnsi="宋体" w:cs="宋体" w:hint="eastAsia"/>
                <w:kern w:val="0"/>
                <w:sz w:val="22"/>
                <w:szCs w:val="22"/>
              </w:rPr>
              <w:t>）；</w:t>
            </w:r>
            <w:r>
              <w:rPr>
                <w:rFonts w:ascii="宋体" w:hAnsi="宋体" w:cs="宋体"/>
                <w:kern w:val="0"/>
                <w:sz w:val="22"/>
                <w:szCs w:val="22"/>
              </w:rPr>
              <w:t>IV-</w:t>
            </w:r>
            <w:r>
              <w:rPr>
                <w:rFonts w:ascii="宋体" w:hAnsi="宋体" w:cs="宋体" w:hint="eastAsia"/>
                <w:kern w:val="0"/>
                <w:sz w:val="22"/>
                <w:szCs w:val="22"/>
              </w:rPr>
              <w:t>英国顺势药典（</w:t>
            </w:r>
            <w:r>
              <w:rPr>
                <w:rFonts w:ascii="宋体" w:hAnsi="宋体" w:cs="宋体"/>
                <w:kern w:val="0"/>
                <w:sz w:val="22"/>
                <w:szCs w:val="22"/>
              </w:rPr>
              <w:t>BHP</w:t>
            </w:r>
            <w:r>
              <w:rPr>
                <w:rFonts w:ascii="宋体" w:hAnsi="宋体" w:cs="宋体" w:hint="eastAsia"/>
                <w:kern w:val="0"/>
                <w:sz w:val="22"/>
                <w:szCs w:val="22"/>
              </w:rPr>
              <w:t>）；</w:t>
            </w:r>
            <w:r>
              <w:rPr>
                <w:rFonts w:ascii="宋体" w:hAnsi="宋体" w:cs="宋体"/>
                <w:kern w:val="0"/>
                <w:sz w:val="22"/>
                <w:szCs w:val="22"/>
              </w:rPr>
              <w:t>V-</w:t>
            </w:r>
            <w:r>
              <w:rPr>
                <w:rFonts w:ascii="宋体" w:hAnsi="宋体" w:cs="宋体" w:hint="eastAsia"/>
                <w:kern w:val="0"/>
                <w:sz w:val="22"/>
                <w:szCs w:val="22"/>
              </w:rPr>
              <w:t>墨西哥顺势药典；</w:t>
            </w:r>
            <w:r>
              <w:rPr>
                <w:rFonts w:ascii="宋体" w:hAnsi="宋体" w:cs="宋体"/>
                <w:kern w:val="0"/>
                <w:sz w:val="22"/>
                <w:szCs w:val="22"/>
              </w:rPr>
              <w:t>VI-</w:t>
            </w:r>
            <w:r>
              <w:rPr>
                <w:rFonts w:ascii="宋体" w:hAnsi="宋体" w:cs="宋体" w:hint="eastAsia"/>
                <w:kern w:val="0"/>
                <w:sz w:val="22"/>
                <w:szCs w:val="22"/>
              </w:rPr>
              <w:t>印度顺势药典；</w:t>
            </w:r>
            <w:r>
              <w:rPr>
                <w:rFonts w:ascii="宋体" w:hAnsi="宋体" w:cs="宋体"/>
                <w:kern w:val="0"/>
                <w:sz w:val="22"/>
                <w:szCs w:val="22"/>
              </w:rPr>
              <w:t>VII-</w:t>
            </w:r>
            <w:r>
              <w:rPr>
                <w:rFonts w:ascii="宋体" w:hAnsi="宋体" w:cs="宋体" w:hint="eastAsia"/>
                <w:kern w:val="0"/>
                <w:sz w:val="22"/>
                <w:szCs w:val="22"/>
              </w:rPr>
              <w:t>欧洲药典（</w:t>
            </w:r>
            <w:r>
              <w:rPr>
                <w:rFonts w:ascii="宋体" w:hAnsi="宋体" w:cs="宋体"/>
                <w:kern w:val="0"/>
                <w:sz w:val="22"/>
                <w:szCs w:val="22"/>
              </w:rPr>
              <w:t>Ph.EUR.</w:t>
            </w:r>
            <w:r>
              <w:rPr>
                <w:rFonts w:ascii="宋体" w:hAnsi="宋体" w:cs="宋体" w:hint="eastAsia"/>
                <w:kern w:val="0"/>
                <w:sz w:val="22"/>
                <w:szCs w:val="22"/>
              </w:rPr>
              <w:t>）；法国药典（</w:t>
            </w:r>
            <w:r>
              <w:rPr>
                <w:rFonts w:ascii="宋体" w:hAnsi="宋体" w:cs="宋体"/>
                <w:kern w:val="0"/>
                <w:sz w:val="22"/>
                <w:szCs w:val="22"/>
              </w:rPr>
              <w:t>PhFr</w:t>
            </w:r>
            <w:r>
              <w:rPr>
                <w:rFonts w:ascii="宋体" w:hAnsi="宋体" w:cs="宋体" w:hint="eastAsia"/>
                <w:kern w:val="0"/>
                <w:sz w:val="22"/>
                <w:szCs w:val="22"/>
              </w:rPr>
              <w:t>）；或</w:t>
            </w:r>
            <w:r>
              <w:rPr>
                <w:rFonts w:ascii="宋体" w:hAnsi="宋体" w:cs="宋体"/>
                <w:kern w:val="0"/>
                <w:sz w:val="22"/>
                <w:szCs w:val="22"/>
              </w:rPr>
              <w:t>IX-</w:t>
            </w:r>
            <w:r>
              <w:rPr>
                <w:rFonts w:ascii="宋体" w:hAnsi="宋体" w:cs="宋体" w:hint="eastAsia"/>
                <w:kern w:val="0"/>
                <w:sz w:val="22"/>
                <w:szCs w:val="22"/>
              </w:rPr>
              <w:t>人用药典</w:t>
            </w:r>
            <w:r>
              <w:rPr>
                <w:rFonts w:ascii="宋体" w:hAnsi="宋体" w:cs="宋体"/>
                <w:kern w:val="0"/>
                <w:sz w:val="22"/>
                <w:szCs w:val="22"/>
              </w:rPr>
              <w:t>(APC)</w:t>
            </w:r>
            <w:r>
              <w:rPr>
                <w:rFonts w:ascii="宋体" w:hAnsi="宋体" w:cs="宋体" w:hint="eastAsia"/>
                <w:kern w:val="0"/>
                <w:sz w:val="22"/>
                <w:szCs w:val="22"/>
              </w:rPr>
              <w:t>。</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39</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kern w:val="0"/>
                <w:sz w:val="22"/>
                <w:szCs w:val="22"/>
              </w:rPr>
              <w:t>2022</w:t>
            </w:r>
            <w:r>
              <w:rPr>
                <w:rFonts w:ascii="宋体" w:hAnsi="宋体" w:cs="宋体" w:hint="eastAsia"/>
                <w:kern w:val="0"/>
                <w:sz w:val="22"/>
                <w:szCs w:val="22"/>
              </w:rPr>
              <w:t>年</w:t>
            </w:r>
            <w:r>
              <w:rPr>
                <w:rFonts w:ascii="宋体" w:hAnsi="宋体" w:cs="宋体"/>
                <w:kern w:val="0"/>
                <w:sz w:val="22"/>
                <w:szCs w:val="22"/>
              </w:rPr>
              <w:t>7</w:t>
            </w:r>
            <w:r>
              <w:rPr>
                <w:rFonts w:ascii="宋体" w:hAnsi="宋体" w:cs="宋体" w:hint="eastAsia"/>
                <w:kern w:val="0"/>
                <w:sz w:val="22"/>
                <w:szCs w:val="22"/>
              </w:rPr>
              <w:t>月</w:t>
            </w:r>
            <w:r>
              <w:rPr>
                <w:rFonts w:ascii="宋体" w:hAnsi="宋体" w:cs="宋体"/>
                <w:kern w:val="0"/>
                <w:sz w:val="22"/>
                <w:szCs w:val="22"/>
              </w:rPr>
              <w:t>1</w:t>
            </w:r>
            <w:r>
              <w:rPr>
                <w:rFonts w:ascii="宋体" w:hAnsi="宋体" w:cs="宋体" w:hint="eastAsia"/>
                <w:kern w:val="0"/>
                <w:sz w:val="22"/>
                <w:szCs w:val="22"/>
              </w:rPr>
              <w:t>日</w:t>
            </w:r>
            <w:r>
              <w:rPr>
                <w:rFonts w:ascii="宋体" w:hAnsi="宋体" w:cs="宋体"/>
                <w:kern w:val="0"/>
                <w:sz w:val="22"/>
                <w:szCs w:val="22"/>
              </w:rPr>
              <w:t>RDC</w:t>
            </w:r>
            <w:r>
              <w:rPr>
                <w:rFonts w:ascii="宋体" w:hAnsi="宋体" w:cs="宋体" w:hint="eastAsia"/>
                <w:kern w:val="0"/>
                <w:sz w:val="22"/>
                <w:szCs w:val="22"/>
              </w:rPr>
              <w:t>第</w:t>
            </w:r>
            <w:r>
              <w:rPr>
                <w:rFonts w:ascii="宋体" w:hAnsi="宋体" w:cs="宋体"/>
                <w:kern w:val="0"/>
                <w:sz w:val="22"/>
                <w:szCs w:val="22"/>
              </w:rPr>
              <w:t>708</w:t>
            </w:r>
            <w:r>
              <w:rPr>
                <w:rFonts w:ascii="宋体" w:hAnsi="宋体" w:cs="宋体" w:hint="eastAsia"/>
                <w:kern w:val="0"/>
                <w:sz w:val="22"/>
                <w:szCs w:val="22"/>
              </w:rPr>
              <w:t>号决议载有关于草药和传统草药产品批准后变更的规定。</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40</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kern w:val="0"/>
                <w:sz w:val="22"/>
                <w:szCs w:val="22"/>
              </w:rPr>
              <w:t>2022</w:t>
            </w:r>
            <w:r>
              <w:rPr>
                <w:rFonts w:ascii="宋体" w:hAnsi="宋体" w:cs="宋体" w:hint="eastAsia"/>
                <w:kern w:val="0"/>
                <w:sz w:val="22"/>
                <w:szCs w:val="22"/>
              </w:rPr>
              <w:t>年</w:t>
            </w:r>
            <w:r>
              <w:rPr>
                <w:rFonts w:ascii="宋体" w:hAnsi="宋体" w:cs="宋体"/>
                <w:kern w:val="0"/>
                <w:sz w:val="22"/>
                <w:szCs w:val="22"/>
              </w:rPr>
              <w:t>7</w:t>
            </w:r>
            <w:r>
              <w:rPr>
                <w:rFonts w:ascii="宋体" w:hAnsi="宋体" w:cs="宋体" w:hint="eastAsia"/>
                <w:kern w:val="0"/>
                <w:sz w:val="22"/>
                <w:szCs w:val="22"/>
              </w:rPr>
              <w:t>月</w:t>
            </w:r>
            <w:r>
              <w:rPr>
                <w:rFonts w:ascii="宋体" w:hAnsi="宋体" w:cs="宋体"/>
                <w:kern w:val="0"/>
                <w:sz w:val="22"/>
                <w:szCs w:val="22"/>
              </w:rPr>
              <w:t>1</w:t>
            </w:r>
            <w:r>
              <w:rPr>
                <w:rFonts w:ascii="宋体" w:hAnsi="宋体" w:cs="宋体" w:hint="eastAsia"/>
                <w:kern w:val="0"/>
                <w:sz w:val="22"/>
                <w:szCs w:val="22"/>
              </w:rPr>
              <w:t>日</w:t>
            </w:r>
            <w:r>
              <w:rPr>
                <w:rFonts w:ascii="宋体" w:hAnsi="宋体" w:cs="宋体"/>
                <w:kern w:val="0"/>
                <w:sz w:val="22"/>
                <w:szCs w:val="22"/>
              </w:rPr>
              <w:t>RDC</w:t>
            </w:r>
            <w:r>
              <w:rPr>
                <w:rFonts w:ascii="宋体" w:hAnsi="宋体" w:cs="宋体" w:hint="eastAsia"/>
                <w:kern w:val="0"/>
                <w:sz w:val="22"/>
                <w:szCs w:val="22"/>
              </w:rPr>
              <w:t>第</w:t>
            </w:r>
            <w:r>
              <w:rPr>
                <w:rFonts w:ascii="宋体" w:hAnsi="宋体" w:cs="宋体"/>
                <w:kern w:val="0"/>
                <w:sz w:val="22"/>
                <w:szCs w:val="22"/>
              </w:rPr>
              <w:t>709</w:t>
            </w:r>
            <w:r>
              <w:rPr>
                <w:rFonts w:ascii="宋体" w:hAnsi="宋体" w:cs="宋体" w:hint="eastAsia"/>
                <w:kern w:val="0"/>
                <w:sz w:val="22"/>
                <w:szCs w:val="22"/>
              </w:rPr>
              <w:t>号决议旨在确定这些产品的定义、一般特性、活性物质和允许的配方助剂、展示形式、包装、警告和注意事项；人类健康或安全保护。</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41</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kern w:val="0"/>
                <w:sz w:val="22"/>
                <w:szCs w:val="22"/>
              </w:rPr>
              <w:t>2022</w:t>
            </w:r>
            <w:r>
              <w:rPr>
                <w:rFonts w:ascii="宋体" w:hAnsi="宋体" w:cs="宋体" w:hint="eastAsia"/>
                <w:kern w:val="0"/>
                <w:sz w:val="22"/>
                <w:szCs w:val="22"/>
              </w:rPr>
              <w:t>年</w:t>
            </w:r>
            <w:r>
              <w:rPr>
                <w:rFonts w:ascii="宋体" w:hAnsi="宋体" w:cs="宋体"/>
                <w:kern w:val="0"/>
                <w:sz w:val="22"/>
                <w:szCs w:val="22"/>
              </w:rPr>
              <w:t>6</w:t>
            </w:r>
            <w:r>
              <w:rPr>
                <w:rFonts w:ascii="宋体" w:hAnsi="宋体" w:cs="宋体" w:hint="eastAsia"/>
                <w:kern w:val="0"/>
                <w:sz w:val="22"/>
                <w:szCs w:val="22"/>
              </w:rPr>
              <w:t>月</w:t>
            </w:r>
            <w:r>
              <w:rPr>
                <w:rFonts w:ascii="宋体" w:hAnsi="宋体" w:cs="宋体"/>
                <w:kern w:val="0"/>
                <w:sz w:val="22"/>
                <w:szCs w:val="22"/>
              </w:rPr>
              <w:t>30</w:t>
            </w:r>
            <w:r>
              <w:rPr>
                <w:rFonts w:ascii="宋体" w:hAnsi="宋体" w:cs="宋体" w:hint="eastAsia"/>
                <w:kern w:val="0"/>
                <w:sz w:val="22"/>
                <w:szCs w:val="22"/>
              </w:rPr>
              <w:t>日第</w:t>
            </w:r>
            <w:r>
              <w:rPr>
                <w:rFonts w:ascii="宋体" w:hAnsi="宋体" w:cs="宋体"/>
                <w:kern w:val="0"/>
                <w:sz w:val="22"/>
                <w:szCs w:val="22"/>
              </w:rPr>
              <w:t>1100</w:t>
            </w:r>
            <w:r>
              <w:rPr>
                <w:rFonts w:ascii="宋体" w:hAnsi="宋体" w:cs="宋体" w:hint="eastAsia"/>
                <w:kern w:val="0"/>
                <w:sz w:val="22"/>
                <w:szCs w:val="22"/>
              </w:rPr>
              <w:t>号决议草案拟将活性成分</w:t>
            </w:r>
            <w:r>
              <w:rPr>
                <w:rFonts w:ascii="宋体" w:hAnsi="宋体" w:cs="宋体"/>
                <w:kern w:val="0"/>
                <w:sz w:val="22"/>
                <w:szCs w:val="22"/>
              </w:rPr>
              <w:t>M53</w:t>
            </w:r>
            <w:r>
              <w:rPr>
                <w:rFonts w:ascii="宋体" w:hAnsi="宋体" w:cs="宋体" w:hint="eastAsia"/>
                <w:kern w:val="0"/>
                <w:sz w:val="22"/>
                <w:szCs w:val="22"/>
              </w:rPr>
              <w:t>：</w:t>
            </w:r>
            <w:r>
              <w:rPr>
                <w:rFonts w:ascii="宋体" w:hAnsi="宋体" w:cs="宋体"/>
                <w:kern w:val="0"/>
                <w:sz w:val="22"/>
                <w:szCs w:val="22"/>
              </w:rPr>
              <w:t>METAMIPHOP</w:t>
            </w:r>
            <w:r>
              <w:rPr>
                <w:rFonts w:ascii="宋体" w:hAnsi="宋体" w:cs="宋体" w:hint="eastAsia"/>
                <w:kern w:val="0"/>
                <w:sz w:val="22"/>
                <w:szCs w:val="22"/>
              </w:rPr>
              <w:t>列入农药、家庭清洁产品和木材防腐剂活性成分专题清单，于</w:t>
            </w:r>
            <w:r>
              <w:rPr>
                <w:rFonts w:ascii="宋体" w:hAnsi="宋体" w:cs="宋体"/>
                <w:kern w:val="0"/>
                <w:sz w:val="22"/>
                <w:szCs w:val="22"/>
              </w:rPr>
              <w:t>2021</w:t>
            </w:r>
            <w:r>
              <w:rPr>
                <w:rFonts w:ascii="宋体" w:hAnsi="宋体" w:cs="宋体" w:hint="eastAsia"/>
                <w:kern w:val="0"/>
                <w:sz w:val="22"/>
                <w:szCs w:val="22"/>
              </w:rPr>
              <w:t>年</w:t>
            </w:r>
            <w:r>
              <w:rPr>
                <w:rFonts w:ascii="宋体" w:hAnsi="宋体" w:cs="宋体"/>
                <w:kern w:val="0"/>
                <w:sz w:val="22"/>
                <w:szCs w:val="22"/>
              </w:rPr>
              <w:t>10</w:t>
            </w:r>
            <w:r>
              <w:rPr>
                <w:rFonts w:ascii="宋体" w:hAnsi="宋体" w:cs="宋体" w:hint="eastAsia"/>
                <w:kern w:val="0"/>
                <w:sz w:val="22"/>
                <w:szCs w:val="22"/>
              </w:rPr>
              <w:t>月</w:t>
            </w:r>
            <w:r>
              <w:rPr>
                <w:rFonts w:ascii="宋体" w:hAnsi="宋体" w:cs="宋体"/>
                <w:kern w:val="0"/>
                <w:sz w:val="22"/>
                <w:szCs w:val="22"/>
              </w:rPr>
              <w:t>19</w:t>
            </w:r>
            <w:r>
              <w:rPr>
                <w:rFonts w:ascii="宋体" w:hAnsi="宋体" w:cs="宋体" w:hint="eastAsia"/>
                <w:kern w:val="0"/>
                <w:sz w:val="22"/>
                <w:szCs w:val="22"/>
              </w:rPr>
              <w:t>日由巴西官方公报（</w:t>
            </w:r>
            <w:r>
              <w:rPr>
                <w:rFonts w:ascii="宋体" w:hAnsi="宋体" w:cs="宋体"/>
                <w:kern w:val="0"/>
                <w:sz w:val="22"/>
                <w:szCs w:val="22"/>
              </w:rPr>
              <w:t>DOU-Di</w:t>
            </w:r>
            <w:r>
              <w:rPr>
                <w:rFonts w:ascii="宋体" w:hAnsi="宋体" w:cs="宋体" w:hint="eastAsia"/>
                <w:kern w:val="0"/>
                <w:sz w:val="22"/>
                <w:szCs w:val="22"/>
              </w:rPr>
              <w:t>á</w:t>
            </w:r>
            <w:r>
              <w:rPr>
                <w:rFonts w:ascii="宋体" w:hAnsi="宋体" w:cs="宋体"/>
                <w:kern w:val="0"/>
                <w:sz w:val="22"/>
                <w:szCs w:val="22"/>
              </w:rPr>
              <w:t>rio Oficial da Uni</w:t>
            </w:r>
            <w:r>
              <w:rPr>
                <w:rFonts w:ascii="宋体" w:hAnsi="宋体" w:cs="宋体" w:hint="eastAsia"/>
                <w:kern w:val="0"/>
                <w:sz w:val="22"/>
                <w:szCs w:val="22"/>
              </w:rPr>
              <w:t>ã</w:t>
            </w:r>
            <w:r>
              <w:rPr>
                <w:rFonts w:ascii="宋体" w:hAnsi="宋体" w:cs="宋体"/>
                <w:kern w:val="0"/>
                <w:sz w:val="22"/>
                <w:szCs w:val="22"/>
              </w:rPr>
              <w:t>o</w:t>
            </w:r>
            <w:r>
              <w:rPr>
                <w:rFonts w:ascii="宋体" w:hAnsi="宋体" w:cs="宋体" w:hint="eastAsia"/>
                <w:kern w:val="0"/>
                <w:sz w:val="22"/>
                <w:szCs w:val="22"/>
              </w:rPr>
              <w:t>）第</w:t>
            </w:r>
            <w:r>
              <w:rPr>
                <w:rFonts w:ascii="宋体" w:hAnsi="宋体" w:cs="宋体"/>
                <w:kern w:val="0"/>
                <w:sz w:val="22"/>
                <w:szCs w:val="22"/>
              </w:rPr>
              <w:t>103</w:t>
            </w:r>
            <w:r>
              <w:rPr>
                <w:rFonts w:ascii="宋体" w:hAnsi="宋体" w:cs="宋体" w:hint="eastAsia"/>
                <w:kern w:val="0"/>
                <w:sz w:val="22"/>
                <w:szCs w:val="22"/>
              </w:rPr>
              <w:t>号规范指令公布。</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42</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kern w:val="0"/>
                <w:sz w:val="22"/>
                <w:szCs w:val="22"/>
              </w:rPr>
              <w:t>2022</w:t>
            </w:r>
            <w:r>
              <w:rPr>
                <w:rFonts w:ascii="宋体" w:hAnsi="宋体" w:cs="宋体" w:hint="eastAsia"/>
                <w:kern w:val="0"/>
                <w:sz w:val="22"/>
                <w:szCs w:val="22"/>
              </w:rPr>
              <w:t>年</w:t>
            </w:r>
            <w:r>
              <w:rPr>
                <w:rFonts w:ascii="宋体" w:hAnsi="宋体" w:cs="宋体"/>
                <w:kern w:val="0"/>
                <w:sz w:val="22"/>
                <w:szCs w:val="22"/>
              </w:rPr>
              <w:t>6</w:t>
            </w:r>
            <w:r>
              <w:rPr>
                <w:rFonts w:ascii="宋体" w:hAnsi="宋体" w:cs="宋体" w:hint="eastAsia"/>
                <w:kern w:val="0"/>
                <w:sz w:val="22"/>
                <w:szCs w:val="22"/>
              </w:rPr>
              <w:t>月</w:t>
            </w:r>
            <w:r>
              <w:rPr>
                <w:rFonts w:ascii="宋体" w:hAnsi="宋体" w:cs="宋体"/>
                <w:kern w:val="0"/>
                <w:sz w:val="22"/>
                <w:szCs w:val="22"/>
              </w:rPr>
              <w:t>30</w:t>
            </w:r>
            <w:r>
              <w:rPr>
                <w:rFonts w:ascii="宋体" w:hAnsi="宋体" w:cs="宋体" w:hint="eastAsia"/>
                <w:kern w:val="0"/>
                <w:sz w:val="22"/>
                <w:szCs w:val="22"/>
              </w:rPr>
              <w:t>日第</w:t>
            </w:r>
            <w:r>
              <w:rPr>
                <w:rFonts w:ascii="宋体" w:hAnsi="宋体" w:cs="宋体"/>
                <w:kern w:val="0"/>
                <w:sz w:val="22"/>
                <w:szCs w:val="22"/>
              </w:rPr>
              <w:t>1101</w:t>
            </w:r>
            <w:r>
              <w:rPr>
                <w:rFonts w:ascii="宋体" w:hAnsi="宋体" w:cs="宋体" w:hint="eastAsia"/>
                <w:kern w:val="0"/>
                <w:sz w:val="22"/>
                <w:szCs w:val="22"/>
              </w:rPr>
              <w:t>号决议草案拟将活性成分</w:t>
            </w:r>
            <w:r>
              <w:rPr>
                <w:rFonts w:ascii="宋体" w:hAnsi="宋体" w:cs="宋体"/>
                <w:kern w:val="0"/>
                <w:sz w:val="22"/>
                <w:szCs w:val="22"/>
              </w:rPr>
              <w:t>A66</w:t>
            </w:r>
            <w:r>
              <w:rPr>
                <w:rFonts w:ascii="宋体" w:hAnsi="宋体" w:cs="宋体" w:hint="eastAsia"/>
                <w:kern w:val="0"/>
                <w:sz w:val="22"/>
                <w:szCs w:val="22"/>
              </w:rPr>
              <w:t>：吲哚乙酸列入农药、家庭清洁产品和木材防腐剂的活性成分专题清单，于</w:t>
            </w:r>
            <w:r>
              <w:rPr>
                <w:rFonts w:ascii="宋体" w:hAnsi="宋体" w:cs="宋体"/>
                <w:kern w:val="0"/>
                <w:sz w:val="22"/>
                <w:szCs w:val="22"/>
              </w:rPr>
              <w:t>2021</w:t>
            </w:r>
            <w:r>
              <w:rPr>
                <w:rFonts w:ascii="宋体" w:hAnsi="宋体" w:cs="宋体" w:hint="eastAsia"/>
                <w:kern w:val="0"/>
                <w:sz w:val="22"/>
                <w:szCs w:val="22"/>
              </w:rPr>
              <w:t>年</w:t>
            </w:r>
            <w:r>
              <w:rPr>
                <w:rFonts w:ascii="宋体" w:hAnsi="宋体" w:cs="宋体"/>
                <w:kern w:val="0"/>
                <w:sz w:val="22"/>
                <w:szCs w:val="22"/>
              </w:rPr>
              <w:t>10</w:t>
            </w:r>
            <w:r>
              <w:rPr>
                <w:rFonts w:ascii="宋体" w:hAnsi="宋体" w:cs="宋体" w:hint="eastAsia"/>
                <w:kern w:val="0"/>
                <w:sz w:val="22"/>
                <w:szCs w:val="22"/>
              </w:rPr>
              <w:t>月</w:t>
            </w:r>
            <w:r>
              <w:rPr>
                <w:rFonts w:ascii="宋体" w:hAnsi="宋体" w:cs="宋体"/>
                <w:kern w:val="0"/>
                <w:sz w:val="22"/>
                <w:szCs w:val="22"/>
              </w:rPr>
              <w:t>19</w:t>
            </w:r>
            <w:r>
              <w:rPr>
                <w:rFonts w:ascii="宋体" w:hAnsi="宋体" w:cs="宋体" w:hint="eastAsia"/>
                <w:kern w:val="0"/>
                <w:sz w:val="22"/>
                <w:szCs w:val="22"/>
              </w:rPr>
              <w:t>日由巴西官方公报（</w:t>
            </w:r>
            <w:r>
              <w:rPr>
                <w:rFonts w:ascii="宋体" w:hAnsi="宋体" w:cs="宋体"/>
                <w:kern w:val="0"/>
                <w:sz w:val="22"/>
                <w:szCs w:val="22"/>
              </w:rPr>
              <w:t>DOU-Di</w:t>
            </w:r>
            <w:r>
              <w:rPr>
                <w:rFonts w:ascii="宋体" w:hAnsi="宋体" w:cs="宋体" w:hint="eastAsia"/>
                <w:kern w:val="0"/>
                <w:sz w:val="22"/>
                <w:szCs w:val="22"/>
              </w:rPr>
              <w:t>á</w:t>
            </w:r>
            <w:r>
              <w:rPr>
                <w:rFonts w:ascii="宋体" w:hAnsi="宋体" w:cs="宋体"/>
                <w:kern w:val="0"/>
                <w:sz w:val="22"/>
                <w:szCs w:val="22"/>
              </w:rPr>
              <w:t>rio Oficial da Uni</w:t>
            </w:r>
            <w:r>
              <w:rPr>
                <w:rFonts w:ascii="宋体" w:hAnsi="宋体" w:cs="宋体" w:hint="eastAsia"/>
                <w:kern w:val="0"/>
                <w:sz w:val="22"/>
                <w:szCs w:val="22"/>
              </w:rPr>
              <w:t>ã</w:t>
            </w:r>
            <w:r>
              <w:rPr>
                <w:rFonts w:ascii="宋体" w:hAnsi="宋体" w:cs="宋体"/>
                <w:kern w:val="0"/>
                <w:sz w:val="22"/>
                <w:szCs w:val="22"/>
              </w:rPr>
              <w:t>o</w:t>
            </w:r>
            <w:r>
              <w:rPr>
                <w:rFonts w:ascii="宋体" w:hAnsi="宋体" w:cs="宋体" w:hint="eastAsia"/>
                <w:kern w:val="0"/>
                <w:sz w:val="22"/>
                <w:szCs w:val="22"/>
              </w:rPr>
              <w:t>）第</w:t>
            </w:r>
            <w:r>
              <w:rPr>
                <w:rFonts w:ascii="宋体" w:hAnsi="宋体" w:cs="宋体"/>
                <w:kern w:val="0"/>
                <w:sz w:val="22"/>
                <w:szCs w:val="22"/>
              </w:rPr>
              <w:t>103</w:t>
            </w:r>
            <w:r>
              <w:rPr>
                <w:rFonts w:ascii="宋体" w:hAnsi="宋体" w:cs="宋体" w:hint="eastAsia"/>
                <w:kern w:val="0"/>
                <w:sz w:val="22"/>
                <w:szCs w:val="22"/>
              </w:rPr>
              <w:t>号规范指令公布。</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43</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kern w:val="0"/>
                <w:sz w:val="22"/>
                <w:szCs w:val="22"/>
              </w:rPr>
              <w:t>G/TBT/N/BRA/728/Add.1:</w:t>
            </w:r>
            <w:r>
              <w:rPr>
                <w:rFonts w:ascii="宋体" w:hAnsi="宋体" w:cs="宋体" w:hint="eastAsia"/>
                <w:kern w:val="0"/>
                <w:sz w:val="22"/>
                <w:szCs w:val="22"/>
              </w:rPr>
              <w:t>国家交通委员会</w:t>
            </w:r>
            <w:r>
              <w:rPr>
                <w:rFonts w:ascii="宋体" w:hAnsi="宋体" w:cs="宋体"/>
                <w:kern w:val="0"/>
                <w:sz w:val="22"/>
                <w:szCs w:val="22"/>
              </w:rPr>
              <w:t>-CONTRAN</w:t>
            </w:r>
            <w:r>
              <w:rPr>
                <w:rFonts w:ascii="宋体" w:hAnsi="宋体" w:cs="宋体" w:hint="eastAsia"/>
                <w:kern w:val="0"/>
                <w:sz w:val="22"/>
                <w:szCs w:val="22"/>
              </w:rPr>
              <w:t>于</w:t>
            </w:r>
            <w:r>
              <w:rPr>
                <w:rFonts w:ascii="宋体" w:hAnsi="宋体" w:cs="宋体"/>
                <w:kern w:val="0"/>
                <w:sz w:val="22"/>
                <w:szCs w:val="22"/>
              </w:rPr>
              <w:t>2022</w:t>
            </w:r>
            <w:r>
              <w:rPr>
                <w:rFonts w:ascii="宋体" w:hAnsi="宋体" w:cs="宋体" w:hint="eastAsia"/>
                <w:kern w:val="0"/>
                <w:sz w:val="22"/>
                <w:szCs w:val="22"/>
              </w:rPr>
              <w:t>年</w:t>
            </w:r>
            <w:r>
              <w:rPr>
                <w:rFonts w:ascii="宋体" w:hAnsi="宋体" w:cs="宋体"/>
                <w:kern w:val="0"/>
                <w:sz w:val="22"/>
                <w:szCs w:val="22"/>
              </w:rPr>
              <w:t>5</w:t>
            </w:r>
            <w:r>
              <w:rPr>
                <w:rFonts w:ascii="宋体" w:hAnsi="宋体" w:cs="宋体" w:hint="eastAsia"/>
                <w:kern w:val="0"/>
                <w:sz w:val="22"/>
                <w:szCs w:val="22"/>
              </w:rPr>
              <w:t>月</w:t>
            </w:r>
            <w:r>
              <w:rPr>
                <w:rFonts w:ascii="宋体" w:hAnsi="宋体" w:cs="宋体"/>
                <w:kern w:val="0"/>
                <w:sz w:val="22"/>
                <w:szCs w:val="22"/>
              </w:rPr>
              <w:t>17</w:t>
            </w:r>
            <w:r>
              <w:rPr>
                <w:rFonts w:ascii="宋体" w:hAnsi="宋体" w:cs="宋体" w:hint="eastAsia"/>
                <w:kern w:val="0"/>
                <w:sz w:val="22"/>
                <w:szCs w:val="22"/>
              </w:rPr>
              <w:t>日发布第</w:t>
            </w:r>
            <w:r>
              <w:rPr>
                <w:rFonts w:ascii="宋体" w:hAnsi="宋体" w:cs="宋体"/>
                <w:kern w:val="0"/>
                <w:sz w:val="22"/>
                <w:szCs w:val="22"/>
              </w:rPr>
              <w:t>966</w:t>
            </w:r>
            <w:r>
              <w:rPr>
                <w:rFonts w:ascii="宋体" w:hAnsi="宋体" w:cs="宋体" w:hint="eastAsia"/>
                <w:kern w:val="0"/>
                <w:sz w:val="22"/>
                <w:szCs w:val="22"/>
              </w:rPr>
              <w:t>号决议，规定了车辆后视镜的技术要求。</w:t>
            </w:r>
          </w:p>
        </w:tc>
      </w:tr>
      <w:tr w:rsidR="008504FF">
        <w:tc>
          <w:tcPr>
            <w:tcW w:w="1381" w:type="dxa"/>
            <w:vMerge w:val="restart"/>
            <w:vAlign w:val="center"/>
          </w:tcPr>
          <w:p w:rsidR="008504FF" w:rsidRDefault="008504FF">
            <w:pPr>
              <w:widowControl/>
              <w:jc w:val="center"/>
              <w:textAlignment w:val="center"/>
              <w:rPr>
                <w:rFonts w:ascii="宋体" w:cs="宋体"/>
                <w:sz w:val="22"/>
                <w:szCs w:val="22"/>
              </w:rPr>
            </w:pPr>
            <w:r>
              <w:rPr>
                <w:rFonts w:ascii="宋体" w:hAnsi="宋体" w:cs="宋体" w:hint="eastAsia"/>
                <w:color w:val="000000"/>
                <w:kern w:val="0"/>
                <w:sz w:val="22"/>
                <w:szCs w:val="22"/>
              </w:rPr>
              <w:t>牙买加</w:t>
            </w: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44</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油漆和类似表面涂料中铅含量限值的标准规范的制定将支持联合国推荐的油漆和清漆中铅限量（</w:t>
            </w:r>
            <w:r>
              <w:rPr>
                <w:rFonts w:ascii="宋体" w:hAnsi="宋体" w:cs="宋体"/>
                <w:kern w:val="0"/>
                <w:sz w:val="22"/>
                <w:szCs w:val="22"/>
              </w:rPr>
              <w:t>90 ppm</w:t>
            </w:r>
            <w:r>
              <w:rPr>
                <w:rFonts w:ascii="宋体" w:hAnsi="宋体" w:cs="宋体" w:hint="eastAsia"/>
                <w:kern w:val="0"/>
                <w:sz w:val="22"/>
                <w:szCs w:val="22"/>
              </w:rPr>
              <w:t>或</w:t>
            </w:r>
            <w:r>
              <w:rPr>
                <w:rFonts w:ascii="宋体" w:hAnsi="宋体" w:cs="宋体"/>
                <w:kern w:val="0"/>
                <w:sz w:val="22"/>
                <w:szCs w:val="22"/>
              </w:rPr>
              <w:t>0.009%</w:t>
            </w:r>
            <w:r>
              <w:rPr>
                <w:rFonts w:ascii="宋体" w:hAnsi="宋体" w:cs="宋体" w:hint="eastAsia"/>
                <w:kern w:val="0"/>
                <w:sz w:val="22"/>
                <w:szCs w:val="22"/>
              </w:rPr>
              <w:t>（</w:t>
            </w:r>
            <w:r>
              <w:rPr>
                <w:rFonts w:ascii="宋体" w:hAnsi="宋体" w:cs="宋体"/>
                <w:kern w:val="0"/>
                <w:sz w:val="22"/>
                <w:szCs w:val="22"/>
              </w:rPr>
              <w:t xml:space="preserve">90 </w:t>
            </w:r>
            <w:r>
              <w:rPr>
                <w:rFonts w:ascii="宋体" w:hAnsi="宋体" w:cs="宋体" w:hint="eastAsia"/>
                <w:kern w:val="0"/>
                <w:sz w:val="22"/>
                <w:szCs w:val="22"/>
              </w:rPr>
              <w:t>μ</w:t>
            </w:r>
            <w:r>
              <w:rPr>
                <w:rFonts w:ascii="宋体" w:hAnsi="宋体" w:cs="宋体"/>
                <w:kern w:val="0"/>
                <w:sz w:val="22"/>
                <w:szCs w:val="22"/>
              </w:rPr>
              <w:t>g/mL</w:t>
            </w:r>
            <w:r>
              <w:rPr>
                <w:rFonts w:ascii="宋体" w:hAnsi="宋体" w:cs="宋体" w:hint="eastAsia"/>
                <w:kern w:val="0"/>
                <w:sz w:val="22"/>
                <w:szCs w:val="22"/>
              </w:rPr>
              <w:t>））的法律执行。油漆和清漆中的铅对人类特别是儿童有有害影响。</w:t>
            </w:r>
            <w:r>
              <w:rPr>
                <w:rFonts w:ascii="宋体" w:hAnsi="宋体" w:cs="宋体"/>
                <w:kern w:val="0"/>
                <w:sz w:val="22"/>
                <w:szCs w:val="22"/>
              </w:rPr>
              <w:t xml:space="preserve"> </w:t>
            </w:r>
            <w:r>
              <w:rPr>
                <w:rFonts w:ascii="宋体" w:hAnsi="宋体" w:cs="宋体" w:hint="eastAsia"/>
                <w:kern w:val="0"/>
                <w:sz w:val="22"/>
                <w:szCs w:val="22"/>
              </w:rPr>
              <w:t>因此，全球都在努力消除油漆中的铅，以保护人类的生命和健康。</w:t>
            </w:r>
            <w:r>
              <w:rPr>
                <w:rFonts w:ascii="宋体" w:hAnsi="宋体" w:cs="宋体"/>
                <w:kern w:val="0"/>
                <w:sz w:val="22"/>
                <w:szCs w:val="22"/>
              </w:rPr>
              <w:t xml:space="preserve"> </w:t>
            </w:r>
            <w:r>
              <w:rPr>
                <w:rFonts w:ascii="宋体" w:hAnsi="宋体" w:cs="宋体" w:hint="eastAsia"/>
                <w:kern w:val="0"/>
                <w:sz w:val="22"/>
                <w:szCs w:val="22"/>
              </w:rPr>
              <w:t>该文件旨在确保采取适当措施，促进安全的家用和工业油漆产品的生产和进口。</w:t>
            </w:r>
            <w:r>
              <w:rPr>
                <w:rFonts w:ascii="宋体" w:hAnsi="宋体" w:cs="宋体"/>
                <w:kern w:val="0"/>
                <w:sz w:val="22"/>
                <w:szCs w:val="22"/>
              </w:rPr>
              <w:t xml:space="preserve"> </w:t>
            </w:r>
            <w:r>
              <w:rPr>
                <w:rFonts w:ascii="宋体" w:hAnsi="宋体" w:cs="宋体" w:hint="eastAsia"/>
                <w:kern w:val="0"/>
                <w:sz w:val="22"/>
                <w:szCs w:val="22"/>
              </w:rPr>
              <w:t>本标准为强制性标准；人类健康或安全保护。</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45</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包装天然椰子水的标准规范规定了用于销售和消费的包装天然椰子水的要求。</w:t>
            </w:r>
          </w:p>
        </w:tc>
      </w:tr>
      <w:tr w:rsidR="008504FF">
        <w:tc>
          <w:tcPr>
            <w:tcW w:w="1381" w:type="dxa"/>
            <w:vMerge w:val="restart"/>
            <w:vAlign w:val="center"/>
          </w:tcPr>
          <w:p w:rsidR="008504FF" w:rsidRDefault="008504FF">
            <w:pPr>
              <w:widowControl/>
              <w:jc w:val="center"/>
              <w:textAlignment w:val="center"/>
              <w:rPr>
                <w:rFonts w:ascii="宋体" w:cs="宋体"/>
                <w:sz w:val="22"/>
                <w:szCs w:val="22"/>
              </w:rPr>
            </w:pPr>
            <w:r>
              <w:rPr>
                <w:rFonts w:ascii="宋体" w:hAnsi="宋体" w:cs="宋体" w:hint="eastAsia"/>
                <w:color w:val="000000"/>
                <w:kern w:val="0"/>
                <w:sz w:val="22"/>
                <w:szCs w:val="22"/>
              </w:rPr>
              <w:t>印度</w:t>
            </w: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46</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kern w:val="0"/>
                <w:sz w:val="22"/>
                <w:szCs w:val="22"/>
              </w:rPr>
              <w:t xml:space="preserve"> </w:t>
            </w:r>
            <w:r>
              <w:rPr>
                <w:rFonts w:ascii="宋体" w:hAnsi="宋体" w:cs="宋体" w:hint="eastAsia"/>
                <w:kern w:val="0"/>
                <w:sz w:val="22"/>
                <w:szCs w:val="22"/>
              </w:rPr>
              <w:t>《</w:t>
            </w:r>
            <w:r>
              <w:rPr>
                <w:rFonts w:ascii="宋体" w:hAnsi="宋体" w:cs="宋体"/>
                <w:kern w:val="0"/>
                <w:sz w:val="22"/>
                <w:szCs w:val="22"/>
              </w:rPr>
              <w:t>2022</w:t>
            </w:r>
            <w:r>
              <w:rPr>
                <w:rFonts w:ascii="宋体" w:hAnsi="宋体" w:cs="宋体" w:hint="eastAsia"/>
                <w:kern w:val="0"/>
                <w:sz w:val="22"/>
                <w:szCs w:val="22"/>
              </w:rPr>
              <w:t>年食品安全和标准（保健品、营养保健品、特殊膳食用食品、特殊医疗用途食品和益生元和益生菌食品）法规草案》规定了健康补充剂、营养保健品、特殊膳食用食品、特殊医学用途食品、益生元和益生菌食品的标准。</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47</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w:t>
            </w:r>
            <w:r>
              <w:rPr>
                <w:rFonts w:ascii="宋体" w:hAnsi="宋体" w:cs="宋体"/>
                <w:kern w:val="0"/>
                <w:sz w:val="22"/>
                <w:szCs w:val="22"/>
              </w:rPr>
              <w:t>2022</w:t>
            </w:r>
            <w:r>
              <w:rPr>
                <w:rFonts w:ascii="宋体" w:hAnsi="宋体" w:cs="宋体" w:hint="eastAsia"/>
                <w:kern w:val="0"/>
                <w:sz w:val="22"/>
                <w:szCs w:val="22"/>
              </w:rPr>
              <w:t>年食品安全和标准（保健品、营养保健品、特殊膳食用食品、特殊医疗用途食品和益生元和益生菌食品）法规草案》取代《</w:t>
            </w:r>
            <w:r>
              <w:rPr>
                <w:rFonts w:ascii="宋体" w:hAnsi="宋体" w:cs="宋体"/>
                <w:kern w:val="0"/>
                <w:sz w:val="22"/>
                <w:szCs w:val="22"/>
              </w:rPr>
              <w:t>2016</w:t>
            </w:r>
            <w:r>
              <w:rPr>
                <w:rFonts w:ascii="宋体" w:hAnsi="宋体" w:cs="宋体" w:hint="eastAsia"/>
                <w:kern w:val="0"/>
                <w:sz w:val="22"/>
                <w:szCs w:val="22"/>
              </w:rPr>
              <w:t>年食品安全和标准（保健品、营养保健品、特殊膳食用食品、特殊医疗用途食品、功能保健食品和新型食品法规》。</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48</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kern w:val="0"/>
                <w:sz w:val="22"/>
                <w:szCs w:val="22"/>
              </w:rPr>
              <w:t>MTCTE</w:t>
            </w:r>
            <w:r>
              <w:rPr>
                <w:rFonts w:ascii="宋体" w:hAnsi="宋体" w:cs="宋体" w:hint="eastAsia"/>
                <w:kern w:val="0"/>
                <w:sz w:val="22"/>
                <w:szCs w:val="22"/>
              </w:rPr>
              <w:t>计划下的测试和认证要求通过</w:t>
            </w:r>
            <w:r>
              <w:rPr>
                <w:rFonts w:ascii="宋体" w:hAnsi="宋体" w:cs="宋体"/>
                <w:kern w:val="0"/>
                <w:sz w:val="22"/>
                <w:szCs w:val="22"/>
              </w:rPr>
              <w:t>2017</w:t>
            </w:r>
            <w:r>
              <w:rPr>
                <w:rFonts w:ascii="宋体" w:hAnsi="宋体" w:cs="宋体" w:hint="eastAsia"/>
                <w:kern w:val="0"/>
                <w:sz w:val="22"/>
                <w:szCs w:val="22"/>
              </w:rPr>
              <w:t>年《印度电报（修正）规则》【</w:t>
            </w:r>
            <w:r>
              <w:rPr>
                <w:rFonts w:ascii="宋体" w:hAnsi="宋体" w:cs="宋体"/>
                <w:kern w:val="0"/>
                <w:sz w:val="22"/>
                <w:szCs w:val="22"/>
              </w:rPr>
              <w:t>WTO</w:t>
            </w:r>
            <w:r>
              <w:rPr>
                <w:rFonts w:ascii="宋体" w:hAnsi="宋体" w:cs="宋体" w:hint="eastAsia"/>
                <w:kern w:val="0"/>
                <w:sz w:val="22"/>
                <w:szCs w:val="22"/>
              </w:rPr>
              <w:t>技术性贸易壁垒通报</w:t>
            </w:r>
            <w:r>
              <w:rPr>
                <w:rFonts w:ascii="宋体" w:hAnsi="宋体" w:cs="宋体"/>
                <w:kern w:val="0"/>
                <w:sz w:val="22"/>
                <w:szCs w:val="22"/>
              </w:rPr>
              <w:t>G/TBT/IND66</w:t>
            </w:r>
            <w:r>
              <w:rPr>
                <w:rFonts w:ascii="宋体" w:hAnsi="宋体" w:cs="宋体" w:hint="eastAsia"/>
                <w:kern w:val="0"/>
                <w:sz w:val="22"/>
                <w:szCs w:val="22"/>
              </w:rPr>
              <w:t>】通报。</w:t>
            </w:r>
            <w:r>
              <w:rPr>
                <w:rFonts w:ascii="宋体" w:hAnsi="宋体" w:cs="宋体"/>
                <w:kern w:val="0"/>
                <w:sz w:val="22"/>
                <w:szCs w:val="22"/>
              </w:rPr>
              <w:t xml:space="preserve">  MTCTE</w:t>
            </w:r>
            <w:r>
              <w:rPr>
                <w:rFonts w:ascii="宋体" w:hAnsi="宋体" w:cs="宋体" w:hint="eastAsia"/>
                <w:kern w:val="0"/>
                <w:sz w:val="22"/>
                <w:szCs w:val="22"/>
              </w:rPr>
              <w:t>计划正在分阶段推出，电信产品正逐步纳入</w:t>
            </w:r>
            <w:r>
              <w:rPr>
                <w:rFonts w:ascii="宋体" w:hAnsi="宋体" w:cs="宋体"/>
                <w:kern w:val="0"/>
                <w:sz w:val="22"/>
                <w:szCs w:val="22"/>
              </w:rPr>
              <w:t>MTCTE</w:t>
            </w:r>
            <w:r>
              <w:rPr>
                <w:rFonts w:ascii="宋体" w:hAnsi="宋体" w:cs="宋体" w:hint="eastAsia"/>
                <w:kern w:val="0"/>
                <w:sz w:val="22"/>
                <w:szCs w:val="22"/>
              </w:rPr>
              <w:t>制度。这是对</w:t>
            </w:r>
            <w:r>
              <w:rPr>
                <w:rFonts w:ascii="宋体" w:hAnsi="宋体" w:cs="宋体"/>
                <w:kern w:val="0"/>
                <w:sz w:val="22"/>
                <w:szCs w:val="22"/>
              </w:rPr>
              <w:t>2021</w:t>
            </w:r>
            <w:r>
              <w:rPr>
                <w:rFonts w:ascii="宋体" w:hAnsi="宋体" w:cs="宋体" w:hint="eastAsia"/>
                <w:kern w:val="0"/>
                <w:sz w:val="22"/>
                <w:szCs w:val="22"/>
              </w:rPr>
              <w:t>年</w:t>
            </w:r>
            <w:r>
              <w:rPr>
                <w:rFonts w:ascii="宋体" w:hAnsi="宋体" w:cs="宋体"/>
                <w:kern w:val="0"/>
                <w:sz w:val="22"/>
                <w:szCs w:val="22"/>
              </w:rPr>
              <w:t>11</w:t>
            </w:r>
            <w:r>
              <w:rPr>
                <w:rFonts w:ascii="宋体" w:hAnsi="宋体" w:cs="宋体" w:hint="eastAsia"/>
                <w:kern w:val="0"/>
                <w:sz w:val="22"/>
                <w:szCs w:val="22"/>
              </w:rPr>
              <w:t>月</w:t>
            </w:r>
            <w:r>
              <w:rPr>
                <w:rFonts w:ascii="宋体" w:hAnsi="宋体" w:cs="宋体"/>
                <w:kern w:val="0"/>
                <w:sz w:val="22"/>
                <w:szCs w:val="22"/>
              </w:rPr>
              <w:t>15</w:t>
            </w:r>
            <w:r>
              <w:rPr>
                <w:rFonts w:ascii="宋体" w:hAnsi="宋体" w:cs="宋体" w:hint="eastAsia"/>
                <w:kern w:val="0"/>
                <w:sz w:val="22"/>
                <w:szCs w:val="22"/>
              </w:rPr>
              <w:t>日通过</w:t>
            </w:r>
            <w:r>
              <w:rPr>
                <w:rFonts w:ascii="宋体" w:hAnsi="宋体" w:cs="宋体"/>
                <w:kern w:val="0"/>
                <w:sz w:val="22"/>
                <w:szCs w:val="22"/>
              </w:rPr>
              <w:t>G/TBT/N/IND/218</w:t>
            </w:r>
            <w:r>
              <w:rPr>
                <w:rFonts w:ascii="宋体" w:hAnsi="宋体" w:cs="宋体" w:hint="eastAsia"/>
                <w:kern w:val="0"/>
                <w:sz w:val="22"/>
                <w:szCs w:val="22"/>
              </w:rPr>
              <w:t>发布的</w:t>
            </w:r>
            <w:r>
              <w:rPr>
                <w:rFonts w:ascii="宋体" w:hAnsi="宋体" w:cs="宋体"/>
                <w:kern w:val="0"/>
                <w:sz w:val="22"/>
                <w:szCs w:val="22"/>
              </w:rPr>
              <w:t>MTCTE</w:t>
            </w:r>
            <w:r>
              <w:rPr>
                <w:rFonts w:ascii="宋体" w:hAnsi="宋体" w:cs="宋体" w:hint="eastAsia"/>
                <w:kern w:val="0"/>
                <w:sz w:val="22"/>
                <w:szCs w:val="22"/>
              </w:rPr>
              <w:t>第三期和第四期通报的修订，也是对</w:t>
            </w:r>
            <w:r>
              <w:rPr>
                <w:rFonts w:ascii="宋体" w:hAnsi="宋体" w:cs="宋体"/>
                <w:kern w:val="0"/>
                <w:sz w:val="22"/>
                <w:szCs w:val="22"/>
              </w:rPr>
              <w:t>2022</w:t>
            </w:r>
            <w:r>
              <w:rPr>
                <w:rFonts w:ascii="宋体" w:hAnsi="宋体" w:cs="宋体" w:hint="eastAsia"/>
                <w:kern w:val="0"/>
                <w:sz w:val="22"/>
                <w:szCs w:val="22"/>
              </w:rPr>
              <w:t>年</w:t>
            </w:r>
            <w:r>
              <w:rPr>
                <w:rFonts w:ascii="宋体" w:hAnsi="宋体" w:cs="宋体"/>
                <w:kern w:val="0"/>
                <w:sz w:val="22"/>
                <w:szCs w:val="22"/>
              </w:rPr>
              <w:t>3</w:t>
            </w:r>
            <w:r>
              <w:rPr>
                <w:rFonts w:ascii="宋体" w:hAnsi="宋体" w:cs="宋体" w:hint="eastAsia"/>
                <w:kern w:val="0"/>
                <w:sz w:val="22"/>
                <w:szCs w:val="22"/>
              </w:rPr>
              <w:t>月</w:t>
            </w:r>
            <w:r>
              <w:rPr>
                <w:rFonts w:ascii="宋体" w:hAnsi="宋体" w:cs="宋体"/>
                <w:kern w:val="0"/>
                <w:sz w:val="22"/>
                <w:szCs w:val="22"/>
              </w:rPr>
              <w:t>17</w:t>
            </w:r>
            <w:r>
              <w:rPr>
                <w:rFonts w:ascii="宋体" w:hAnsi="宋体" w:cs="宋体" w:hint="eastAsia"/>
                <w:kern w:val="0"/>
                <w:sz w:val="22"/>
                <w:szCs w:val="22"/>
              </w:rPr>
              <w:t>日通过</w:t>
            </w:r>
            <w:r>
              <w:rPr>
                <w:rFonts w:ascii="宋体" w:hAnsi="宋体" w:cs="宋体"/>
                <w:kern w:val="0"/>
                <w:sz w:val="22"/>
                <w:szCs w:val="22"/>
              </w:rPr>
              <w:t>G/TBT/N/IND/229</w:t>
            </w:r>
            <w:r>
              <w:rPr>
                <w:rFonts w:ascii="宋体" w:hAnsi="宋体" w:cs="宋体" w:hint="eastAsia"/>
                <w:kern w:val="0"/>
                <w:sz w:val="22"/>
                <w:szCs w:val="22"/>
              </w:rPr>
              <w:t>发布的修订。</w:t>
            </w:r>
          </w:p>
        </w:tc>
      </w:tr>
      <w:tr w:rsidR="008504FF">
        <w:tc>
          <w:tcPr>
            <w:tcW w:w="1381" w:type="dxa"/>
            <w:vMerge w:val="restart"/>
            <w:vAlign w:val="center"/>
          </w:tcPr>
          <w:p w:rsidR="008504FF" w:rsidRDefault="008504FF">
            <w:pPr>
              <w:widowControl/>
              <w:jc w:val="center"/>
              <w:textAlignment w:val="center"/>
              <w:rPr>
                <w:rFonts w:ascii="宋体" w:cs="宋体"/>
                <w:sz w:val="22"/>
                <w:szCs w:val="22"/>
              </w:rPr>
            </w:pPr>
            <w:r>
              <w:rPr>
                <w:rFonts w:ascii="宋体" w:hAnsi="宋体" w:cs="宋体" w:hint="eastAsia"/>
                <w:color w:val="000000"/>
                <w:kern w:val="0"/>
                <w:sz w:val="22"/>
                <w:szCs w:val="22"/>
              </w:rPr>
              <w:t>日本</w:t>
            </w: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49</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日本农林水产省将指定</w:t>
            </w:r>
            <w:r>
              <w:rPr>
                <w:rFonts w:ascii="宋体" w:hAnsi="宋体" w:cs="宋体"/>
                <w:kern w:val="0"/>
                <w:sz w:val="22"/>
                <w:szCs w:val="22"/>
              </w:rPr>
              <w:t>L-</w:t>
            </w:r>
            <w:r>
              <w:rPr>
                <w:rFonts w:ascii="宋体" w:hAnsi="宋体" w:cs="宋体" w:hint="eastAsia"/>
                <w:kern w:val="0"/>
                <w:sz w:val="22"/>
                <w:szCs w:val="22"/>
              </w:rPr>
              <w:t>异亮氨酸作为饲料添加剂，并根据《公告：关于指定饲料添加剂的部级公告（</w:t>
            </w:r>
            <w:r>
              <w:rPr>
                <w:rFonts w:ascii="宋体" w:hAnsi="宋体" w:cs="宋体"/>
                <w:kern w:val="0"/>
                <w:sz w:val="22"/>
                <w:szCs w:val="22"/>
              </w:rPr>
              <w:t>1976</w:t>
            </w:r>
            <w:r>
              <w:rPr>
                <w:rFonts w:ascii="宋体" w:hAnsi="宋体" w:cs="宋体" w:hint="eastAsia"/>
                <w:kern w:val="0"/>
                <w:sz w:val="22"/>
                <w:szCs w:val="22"/>
              </w:rPr>
              <w:t>年</w:t>
            </w:r>
            <w:r>
              <w:rPr>
                <w:rFonts w:ascii="宋体" w:hAnsi="宋体" w:cs="宋体"/>
                <w:kern w:val="0"/>
                <w:sz w:val="22"/>
                <w:szCs w:val="22"/>
              </w:rPr>
              <w:t>7</w:t>
            </w:r>
            <w:r>
              <w:rPr>
                <w:rFonts w:ascii="宋体" w:hAnsi="宋体" w:cs="宋体" w:hint="eastAsia"/>
                <w:kern w:val="0"/>
                <w:sz w:val="22"/>
                <w:szCs w:val="22"/>
              </w:rPr>
              <w:t>月</w:t>
            </w:r>
            <w:r>
              <w:rPr>
                <w:rFonts w:ascii="宋体" w:hAnsi="宋体" w:cs="宋体"/>
                <w:kern w:val="0"/>
                <w:sz w:val="22"/>
                <w:szCs w:val="22"/>
              </w:rPr>
              <w:t>24</w:t>
            </w:r>
            <w:r>
              <w:rPr>
                <w:rFonts w:ascii="宋体" w:hAnsi="宋体" w:cs="宋体" w:hint="eastAsia"/>
                <w:kern w:val="0"/>
                <w:sz w:val="22"/>
                <w:szCs w:val="22"/>
              </w:rPr>
              <w:t>日第</w:t>
            </w:r>
            <w:r>
              <w:rPr>
                <w:rFonts w:ascii="宋体" w:hAnsi="宋体" w:cs="宋体"/>
                <w:kern w:val="0"/>
                <w:sz w:val="22"/>
                <w:szCs w:val="22"/>
              </w:rPr>
              <w:t>750</w:t>
            </w:r>
            <w:r>
              <w:rPr>
                <w:rFonts w:ascii="宋体" w:hAnsi="宋体" w:cs="宋体" w:hint="eastAsia"/>
                <w:kern w:val="0"/>
                <w:sz w:val="22"/>
                <w:szCs w:val="22"/>
              </w:rPr>
              <w:t>号农林水产省公告）》和《有关饲料和饲料添加剂的规范及标准的部级条例》（</w:t>
            </w:r>
            <w:r>
              <w:rPr>
                <w:rFonts w:ascii="宋体" w:hAnsi="宋体" w:cs="宋体"/>
                <w:kern w:val="0"/>
                <w:sz w:val="22"/>
                <w:szCs w:val="22"/>
              </w:rPr>
              <w:t>1976</w:t>
            </w:r>
            <w:r>
              <w:rPr>
                <w:rFonts w:ascii="宋体" w:hAnsi="宋体" w:cs="宋体" w:hint="eastAsia"/>
                <w:kern w:val="0"/>
                <w:sz w:val="22"/>
                <w:szCs w:val="22"/>
              </w:rPr>
              <w:t>年</w:t>
            </w:r>
            <w:r>
              <w:rPr>
                <w:rFonts w:ascii="宋体" w:hAnsi="宋体" w:cs="宋体"/>
                <w:kern w:val="0"/>
                <w:sz w:val="22"/>
                <w:szCs w:val="22"/>
              </w:rPr>
              <w:t>7</w:t>
            </w:r>
            <w:r>
              <w:rPr>
                <w:rFonts w:ascii="宋体" w:hAnsi="宋体" w:cs="宋体" w:hint="eastAsia"/>
                <w:kern w:val="0"/>
                <w:sz w:val="22"/>
                <w:szCs w:val="22"/>
              </w:rPr>
              <w:t>月</w:t>
            </w:r>
            <w:r>
              <w:rPr>
                <w:rFonts w:ascii="宋体" w:hAnsi="宋体" w:cs="宋体"/>
                <w:kern w:val="0"/>
                <w:sz w:val="22"/>
                <w:szCs w:val="22"/>
              </w:rPr>
              <w:t>24</w:t>
            </w:r>
            <w:r>
              <w:rPr>
                <w:rFonts w:ascii="宋体" w:hAnsi="宋体" w:cs="宋体" w:hint="eastAsia"/>
                <w:kern w:val="0"/>
                <w:sz w:val="22"/>
                <w:szCs w:val="22"/>
              </w:rPr>
              <w:t>日第</w:t>
            </w:r>
            <w:r>
              <w:rPr>
                <w:rFonts w:ascii="宋体" w:hAnsi="宋体" w:cs="宋体"/>
                <w:kern w:val="0"/>
                <w:sz w:val="22"/>
                <w:szCs w:val="22"/>
              </w:rPr>
              <w:t>35</w:t>
            </w:r>
            <w:r>
              <w:rPr>
                <w:rFonts w:ascii="宋体" w:hAnsi="宋体" w:cs="宋体" w:hint="eastAsia"/>
                <w:kern w:val="0"/>
                <w:sz w:val="22"/>
                <w:szCs w:val="22"/>
              </w:rPr>
              <w:t>号农林水产省条例），（拟议修正案）允许将</w:t>
            </w:r>
            <w:r>
              <w:rPr>
                <w:rFonts w:ascii="宋体" w:hAnsi="宋体" w:cs="宋体"/>
                <w:kern w:val="0"/>
                <w:sz w:val="22"/>
                <w:szCs w:val="22"/>
              </w:rPr>
              <w:t>L-</w:t>
            </w:r>
            <w:r>
              <w:rPr>
                <w:rFonts w:ascii="宋体" w:hAnsi="宋体" w:cs="宋体" w:hint="eastAsia"/>
                <w:kern w:val="0"/>
                <w:sz w:val="22"/>
                <w:szCs w:val="22"/>
              </w:rPr>
              <w:t>异亮氨酸用作饲料添加剂。</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50</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为了防止高致病性禽流感（</w:t>
            </w:r>
            <w:r>
              <w:rPr>
                <w:rFonts w:ascii="宋体" w:hAnsi="宋体" w:cs="宋体"/>
                <w:kern w:val="0"/>
                <w:sz w:val="22"/>
                <w:szCs w:val="22"/>
              </w:rPr>
              <w:t>HPAI</w:t>
            </w:r>
            <w:r>
              <w:rPr>
                <w:rFonts w:ascii="宋体" w:hAnsi="宋体" w:cs="宋体" w:hint="eastAsia"/>
                <w:kern w:val="0"/>
                <w:sz w:val="22"/>
                <w:szCs w:val="22"/>
              </w:rPr>
              <w:t>）病毒传入日本，日本农林水产省自</w:t>
            </w:r>
            <w:r>
              <w:rPr>
                <w:rFonts w:ascii="宋体" w:hAnsi="宋体" w:cs="宋体"/>
                <w:kern w:val="0"/>
                <w:sz w:val="22"/>
                <w:szCs w:val="22"/>
              </w:rPr>
              <w:t>2022</w:t>
            </w:r>
            <w:r>
              <w:rPr>
                <w:rFonts w:ascii="宋体" w:hAnsi="宋体" w:cs="宋体" w:hint="eastAsia"/>
                <w:kern w:val="0"/>
                <w:sz w:val="22"/>
                <w:szCs w:val="22"/>
              </w:rPr>
              <w:t>年</w:t>
            </w:r>
            <w:r>
              <w:rPr>
                <w:rFonts w:ascii="宋体" w:hAnsi="宋体" w:cs="宋体"/>
                <w:kern w:val="0"/>
                <w:sz w:val="22"/>
                <w:szCs w:val="22"/>
              </w:rPr>
              <w:t>7</w:t>
            </w:r>
            <w:r>
              <w:rPr>
                <w:rFonts w:ascii="宋体" w:hAnsi="宋体" w:cs="宋体" w:hint="eastAsia"/>
                <w:kern w:val="0"/>
                <w:sz w:val="22"/>
                <w:szCs w:val="22"/>
              </w:rPr>
              <w:t>月</w:t>
            </w:r>
            <w:r>
              <w:rPr>
                <w:rFonts w:ascii="宋体" w:hAnsi="宋体" w:cs="宋体"/>
                <w:kern w:val="0"/>
                <w:sz w:val="22"/>
                <w:szCs w:val="22"/>
              </w:rPr>
              <w:t>11</w:t>
            </w:r>
            <w:r>
              <w:rPr>
                <w:rFonts w:ascii="宋体" w:hAnsi="宋体" w:cs="宋体" w:hint="eastAsia"/>
                <w:kern w:val="0"/>
                <w:sz w:val="22"/>
                <w:szCs w:val="22"/>
              </w:rPr>
              <w:t>日起，根据《家畜传染病控制法》第</w:t>
            </w:r>
            <w:r>
              <w:rPr>
                <w:rFonts w:ascii="宋体" w:hAnsi="宋体" w:cs="宋体"/>
                <w:kern w:val="0"/>
                <w:sz w:val="22"/>
                <w:szCs w:val="22"/>
              </w:rPr>
              <w:t>37</w:t>
            </w:r>
            <w:r>
              <w:rPr>
                <w:rFonts w:ascii="宋体" w:hAnsi="宋体" w:cs="宋体" w:hint="eastAsia"/>
                <w:kern w:val="0"/>
                <w:sz w:val="22"/>
                <w:szCs w:val="22"/>
              </w:rPr>
              <w:t>条和第</w:t>
            </w:r>
            <w:r>
              <w:rPr>
                <w:rFonts w:ascii="宋体" w:hAnsi="宋体" w:cs="宋体"/>
                <w:kern w:val="0"/>
                <w:sz w:val="22"/>
                <w:szCs w:val="22"/>
              </w:rPr>
              <w:t>44</w:t>
            </w:r>
            <w:r>
              <w:rPr>
                <w:rFonts w:ascii="宋体" w:hAnsi="宋体" w:cs="宋体" w:hint="eastAsia"/>
                <w:kern w:val="0"/>
                <w:sz w:val="22"/>
                <w:szCs w:val="22"/>
              </w:rPr>
              <w:t>条以及《从美国出口至日本的家禽肉等的动物卫生要求》，</w:t>
            </w:r>
            <w:r>
              <w:rPr>
                <w:rFonts w:ascii="宋体" w:hAnsi="宋体" w:cs="宋体"/>
                <w:kern w:val="0"/>
                <w:sz w:val="22"/>
                <w:szCs w:val="22"/>
              </w:rPr>
              <w:t xml:space="preserve"> </w:t>
            </w:r>
            <w:r>
              <w:rPr>
                <w:rFonts w:ascii="宋体" w:hAnsi="宋体" w:cs="宋体" w:hint="eastAsia"/>
                <w:kern w:val="0"/>
                <w:sz w:val="22"/>
                <w:szCs w:val="22"/>
              </w:rPr>
              <w:t>暂停从美国华盛顿州杰斐逊县进口家禽肉和蛋制品，包括通过第三国运输的家禽肉和蛋制品。</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51</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日本农林水产省将指定</w:t>
            </w:r>
            <w:r>
              <w:rPr>
                <w:rFonts w:ascii="宋体" w:hAnsi="宋体" w:cs="宋体"/>
                <w:kern w:val="0"/>
                <w:sz w:val="22"/>
                <w:szCs w:val="22"/>
              </w:rPr>
              <w:t>L-</w:t>
            </w:r>
            <w:r>
              <w:rPr>
                <w:rFonts w:ascii="宋体" w:hAnsi="宋体" w:cs="宋体" w:hint="eastAsia"/>
                <w:kern w:val="0"/>
                <w:sz w:val="22"/>
                <w:szCs w:val="22"/>
              </w:rPr>
              <w:t>异亮氨酸作为饲料添加剂，并通过部级法令制定其标准和规范。</w:t>
            </w:r>
          </w:p>
        </w:tc>
      </w:tr>
      <w:tr w:rsidR="008504FF">
        <w:tc>
          <w:tcPr>
            <w:tcW w:w="1381" w:type="dxa"/>
            <w:vMerge/>
            <w:vAlign w:val="center"/>
          </w:tcPr>
          <w:p w:rsidR="008504FF" w:rsidRDefault="008504FF">
            <w:pPr>
              <w:jc w:val="center"/>
              <w:rPr>
                <w:rFonts w:ascii="宋体" w:cs="宋体"/>
                <w:sz w:val="22"/>
                <w:szCs w:val="22"/>
              </w:rPr>
            </w:pP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52</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对生物制品的最低要求作如下修改：增加新批准的疫苗产品的标准、准则、费用和数量；“四价脑膜炎球菌多糖破伤风类毒素结合疫苗”、“</w:t>
            </w:r>
            <w:r>
              <w:rPr>
                <w:rFonts w:ascii="宋体" w:hAnsi="宋体" w:cs="宋体"/>
                <w:kern w:val="0"/>
                <w:sz w:val="22"/>
                <w:szCs w:val="22"/>
              </w:rPr>
              <w:t>15</w:t>
            </w:r>
            <w:r>
              <w:rPr>
                <w:rFonts w:ascii="宋体" w:hAnsi="宋体" w:cs="宋体" w:hint="eastAsia"/>
                <w:kern w:val="0"/>
                <w:sz w:val="22"/>
                <w:szCs w:val="22"/>
              </w:rPr>
              <w:t>价肺炎球菌结合疫苗”。部分修改为“四价脑膜炎球菌多糖白喉类毒素结合疫苗”“多价肺炎球菌疫苗”“</w:t>
            </w:r>
            <w:r>
              <w:rPr>
                <w:rFonts w:ascii="宋体" w:hAnsi="宋体" w:cs="宋体"/>
                <w:kern w:val="0"/>
                <w:sz w:val="22"/>
                <w:szCs w:val="22"/>
              </w:rPr>
              <w:t>13</w:t>
            </w:r>
            <w:r>
              <w:rPr>
                <w:rFonts w:ascii="宋体" w:hAnsi="宋体" w:cs="宋体" w:hint="eastAsia"/>
                <w:kern w:val="0"/>
                <w:sz w:val="22"/>
                <w:szCs w:val="22"/>
              </w:rPr>
              <w:t>价肺炎球菌结合疫苗”“细胞培养法制备天花疫苗”“细胞培养法制备冻干天花疫苗”。删除“</w:t>
            </w:r>
            <w:r>
              <w:rPr>
                <w:rFonts w:ascii="宋体" w:hAnsi="宋体" w:cs="宋体"/>
                <w:kern w:val="0"/>
                <w:sz w:val="22"/>
                <w:szCs w:val="22"/>
              </w:rPr>
              <w:t>10</w:t>
            </w:r>
            <w:r>
              <w:rPr>
                <w:rFonts w:ascii="宋体" w:hAnsi="宋体" w:cs="宋体" w:hint="eastAsia"/>
                <w:kern w:val="0"/>
                <w:sz w:val="22"/>
                <w:szCs w:val="22"/>
              </w:rPr>
              <w:t>价肺炎球菌结合疫苗”、“天花疫苗”、“冻干天花疫苗”。将《国家放行检验公告》修订如下：增加新批准疫苗产品的标准、费用和数量；“四价脑膜炎球菌多糖破伤风类毒素结合疫苗”、“</w:t>
            </w:r>
            <w:r>
              <w:rPr>
                <w:rFonts w:ascii="宋体" w:hAnsi="宋体" w:cs="宋体"/>
                <w:kern w:val="0"/>
                <w:sz w:val="22"/>
                <w:szCs w:val="22"/>
              </w:rPr>
              <w:t>15</w:t>
            </w:r>
            <w:r>
              <w:rPr>
                <w:rFonts w:ascii="宋体" w:hAnsi="宋体" w:cs="宋体" w:hint="eastAsia"/>
                <w:kern w:val="0"/>
                <w:sz w:val="22"/>
                <w:szCs w:val="22"/>
              </w:rPr>
              <w:t>价肺炎球菌结合疫苗”。部分修改为“四价脑膜炎球菌多糖白喉类毒素结合疫苗”“多价肺炎球菌疫苗”“</w:t>
            </w:r>
            <w:r>
              <w:rPr>
                <w:rFonts w:ascii="宋体" w:hAnsi="宋体" w:cs="宋体"/>
                <w:kern w:val="0"/>
                <w:sz w:val="22"/>
                <w:szCs w:val="22"/>
              </w:rPr>
              <w:t>13</w:t>
            </w:r>
            <w:r>
              <w:rPr>
                <w:rFonts w:ascii="宋体" w:hAnsi="宋体" w:cs="宋体" w:hint="eastAsia"/>
                <w:kern w:val="0"/>
                <w:sz w:val="22"/>
                <w:szCs w:val="22"/>
              </w:rPr>
              <w:t>价肺炎球菌结合疫苗”“细胞培养法制备天花疫苗”“细胞培养法制备冻干天花疫苗”。删除“</w:t>
            </w:r>
            <w:r>
              <w:rPr>
                <w:rFonts w:ascii="宋体" w:hAnsi="宋体" w:cs="宋体"/>
                <w:kern w:val="0"/>
                <w:sz w:val="22"/>
                <w:szCs w:val="22"/>
              </w:rPr>
              <w:t>10</w:t>
            </w:r>
            <w:r>
              <w:rPr>
                <w:rFonts w:ascii="宋体" w:hAnsi="宋体" w:cs="宋体" w:hint="eastAsia"/>
                <w:kern w:val="0"/>
                <w:sz w:val="22"/>
                <w:szCs w:val="22"/>
              </w:rPr>
              <w:t>价肺炎球菌结合疫苗”、“天花疫苗”、“冻干天花疫苗”</w:t>
            </w:r>
          </w:p>
        </w:tc>
      </w:tr>
      <w:tr w:rsidR="008504FF">
        <w:tc>
          <w:tcPr>
            <w:tcW w:w="1381" w:type="dxa"/>
            <w:vAlign w:val="center"/>
          </w:tcPr>
          <w:p w:rsidR="008504FF" w:rsidRDefault="008504FF">
            <w:pPr>
              <w:widowControl/>
              <w:jc w:val="center"/>
              <w:textAlignment w:val="center"/>
              <w:rPr>
                <w:rFonts w:ascii="宋体" w:cs="宋体"/>
                <w:sz w:val="22"/>
                <w:szCs w:val="22"/>
              </w:rPr>
            </w:pPr>
            <w:r>
              <w:rPr>
                <w:rFonts w:ascii="宋体" w:hAnsi="宋体" w:cs="宋体" w:hint="eastAsia"/>
                <w:color w:val="000000"/>
                <w:kern w:val="0"/>
                <w:sz w:val="22"/>
                <w:szCs w:val="22"/>
              </w:rPr>
              <w:t>俄罗斯</w:t>
            </w: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53</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hint="eastAsia"/>
                <w:kern w:val="0"/>
                <w:sz w:val="22"/>
                <w:szCs w:val="22"/>
              </w:rPr>
              <w:t>《医疗器械按使用潜在风险分类规则》修正案草案适用于医疗器械，并作了以下规定：概念的澄清；体外诊断医疗器械分类标准的澄清；医疗器械软件分类的标准和条件的建立；医疗器械分类的澄清。</w:t>
            </w:r>
          </w:p>
        </w:tc>
      </w:tr>
      <w:tr w:rsidR="008504FF">
        <w:tc>
          <w:tcPr>
            <w:tcW w:w="1381" w:type="dxa"/>
            <w:vAlign w:val="center"/>
          </w:tcPr>
          <w:p w:rsidR="008504FF" w:rsidRDefault="008504FF">
            <w:pPr>
              <w:widowControl/>
              <w:jc w:val="center"/>
              <w:textAlignment w:val="center"/>
              <w:rPr>
                <w:rFonts w:ascii="宋体" w:cs="宋体"/>
                <w:sz w:val="22"/>
                <w:szCs w:val="22"/>
              </w:rPr>
            </w:pPr>
            <w:r>
              <w:rPr>
                <w:rFonts w:ascii="宋体" w:hAnsi="宋体" w:cs="宋体" w:hint="eastAsia"/>
                <w:color w:val="000000"/>
                <w:kern w:val="0"/>
                <w:sz w:val="22"/>
                <w:szCs w:val="22"/>
              </w:rPr>
              <w:t>斯里兰卡</w:t>
            </w:r>
          </w:p>
        </w:tc>
        <w:tc>
          <w:tcPr>
            <w:tcW w:w="440" w:type="dxa"/>
            <w:vAlign w:val="center"/>
          </w:tcPr>
          <w:p w:rsidR="008504FF" w:rsidRDefault="008504FF">
            <w:pPr>
              <w:widowControl/>
              <w:jc w:val="center"/>
              <w:textAlignment w:val="center"/>
              <w:rPr>
                <w:rFonts w:ascii="宋体" w:cs="宋体"/>
                <w:sz w:val="22"/>
                <w:szCs w:val="22"/>
              </w:rPr>
            </w:pPr>
            <w:r>
              <w:rPr>
                <w:rFonts w:ascii="宋体" w:hAnsi="宋体" w:cs="宋体"/>
                <w:color w:val="000000"/>
                <w:kern w:val="0"/>
                <w:sz w:val="22"/>
                <w:szCs w:val="22"/>
              </w:rPr>
              <w:t>54</w:t>
            </w:r>
          </w:p>
        </w:tc>
        <w:tc>
          <w:tcPr>
            <w:tcW w:w="12353" w:type="dxa"/>
            <w:vAlign w:val="center"/>
          </w:tcPr>
          <w:p w:rsidR="008504FF" w:rsidRDefault="008504FF">
            <w:pPr>
              <w:widowControl/>
              <w:jc w:val="left"/>
              <w:textAlignment w:val="center"/>
              <w:rPr>
                <w:rFonts w:ascii="宋体" w:cs="宋体"/>
                <w:sz w:val="22"/>
                <w:szCs w:val="22"/>
              </w:rPr>
            </w:pPr>
            <w:r>
              <w:rPr>
                <w:rFonts w:ascii="宋体" w:hAnsi="宋体" w:cs="宋体"/>
                <w:kern w:val="0"/>
                <w:sz w:val="22"/>
                <w:szCs w:val="22"/>
              </w:rPr>
              <w:t>SLS 591:2014</w:t>
            </w:r>
            <w:r>
              <w:rPr>
                <w:rFonts w:ascii="宋体" w:hAnsi="宋体" w:cs="宋体" w:hint="eastAsia"/>
                <w:kern w:val="0"/>
                <w:sz w:val="22"/>
                <w:szCs w:val="22"/>
              </w:rPr>
              <w:t>第</w:t>
            </w:r>
            <w:r>
              <w:rPr>
                <w:rFonts w:ascii="宋体" w:hAnsi="宋体" w:cs="宋体"/>
                <w:kern w:val="0"/>
                <w:sz w:val="22"/>
                <w:szCs w:val="22"/>
              </w:rPr>
              <w:t>01</w:t>
            </w:r>
            <w:r>
              <w:rPr>
                <w:rFonts w:ascii="宋体" w:hAnsi="宋体" w:cs="宋体" w:hint="eastAsia"/>
                <w:kern w:val="0"/>
                <w:sz w:val="22"/>
                <w:szCs w:val="22"/>
              </w:rPr>
              <w:t>号修订草案</w:t>
            </w:r>
            <w:r>
              <w:rPr>
                <w:rFonts w:ascii="宋体" w:cs="宋体"/>
                <w:kern w:val="0"/>
                <w:sz w:val="22"/>
                <w:szCs w:val="22"/>
              </w:rPr>
              <w:t>-</w:t>
            </w:r>
            <w:r>
              <w:rPr>
                <w:rFonts w:ascii="宋体" w:hAnsi="宋体" w:cs="宋体" w:hint="eastAsia"/>
                <w:kern w:val="0"/>
                <w:sz w:val="22"/>
                <w:szCs w:val="22"/>
              </w:rPr>
              <w:t>鱼罐头规范（第一次修订）引入无机砷的最大限值。</w:t>
            </w:r>
          </w:p>
        </w:tc>
      </w:tr>
      <w:tr w:rsidR="008504FF">
        <w:tc>
          <w:tcPr>
            <w:tcW w:w="1381" w:type="dxa"/>
            <w:vAlign w:val="center"/>
          </w:tcPr>
          <w:p w:rsidR="008504FF" w:rsidRDefault="008504FF">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以色列</w:t>
            </w:r>
          </w:p>
        </w:tc>
        <w:tc>
          <w:tcPr>
            <w:tcW w:w="440" w:type="dxa"/>
            <w:vAlign w:val="center"/>
          </w:tcPr>
          <w:p w:rsidR="008504FF" w:rsidRDefault="008504FF">
            <w:pPr>
              <w:widowControl/>
              <w:jc w:val="center"/>
              <w:textAlignment w:val="center"/>
              <w:rPr>
                <w:rFonts w:ascii="宋体" w:cs="宋体"/>
                <w:color w:val="000000"/>
                <w:kern w:val="0"/>
                <w:sz w:val="22"/>
                <w:szCs w:val="22"/>
              </w:rPr>
            </w:pPr>
            <w:r>
              <w:rPr>
                <w:rFonts w:ascii="宋体" w:hAnsi="宋体" w:cs="宋体"/>
                <w:color w:val="000000"/>
                <w:kern w:val="0"/>
                <w:sz w:val="22"/>
                <w:szCs w:val="22"/>
              </w:rPr>
              <w:t>55</w:t>
            </w:r>
          </w:p>
        </w:tc>
        <w:tc>
          <w:tcPr>
            <w:tcW w:w="12353" w:type="dxa"/>
            <w:vAlign w:val="center"/>
          </w:tcPr>
          <w:p w:rsidR="008504FF" w:rsidRDefault="008504FF">
            <w:pPr>
              <w:widowControl/>
              <w:jc w:val="left"/>
              <w:textAlignment w:val="center"/>
              <w:rPr>
                <w:rFonts w:ascii="宋体" w:cs="宋体"/>
                <w:kern w:val="0"/>
                <w:sz w:val="22"/>
                <w:szCs w:val="22"/>
              </w:rPr>
            </w:pPr>
            <w:r>
              <w:rPr>
                <w:rFonts w:ascii="宋体" w:hAnsi="宋体" w:cs="宋体" w:hint="eastAsia"/>
                <w:kern w:val="0"/>
                <w:sz w:val="22"/>
                <w:szCs w:val="22"/>
              </w:rPr>
              <w:t>现有的强制性标准</w:t>
            </w:r>
            <w:r>
              <w:rPr>
                <w:rFonts w:ascii="宋体" w:hAnsi="宋体" w:cs="宋体"/>
                <w:kern w:val="0"/>
                <w:sz w:val="22"/>
                <w:szCs w:val="22"/>
              </w:rPr>
              <w:t>SI1049</w:t>
            </w:r>
            <w:r>
              <w:rPr>
                <w:rFonts w:ascii="宋体" w:hAnsi="宋体" w:cs="宋体" w:hint="eastAsia"/>
                <w:kern w:val="0"/>
                <w:sz w:val="22"/>
                <w:szCs w:val="22"/>
              </w:rPr>
              <w:t>，涉及家用电气</w:t>
            </w:r>
            <w:r>
              <w:rPr>
                <w:rFonts w:ascii="宋体" w:cs="宋体"/>
                <w:kern w:val="0"/>
                <w:sz w:val="22"/>
                <w:szCs w:val="22"/>
              </w:rPr>
              <w:t>-</w:t>
            </w:r>
            <w:r>
              <w:rPr>
                <w:rFonts w:ascii="宋体" w:hAnsi="宋体" w:cs="宋体" w:hint="eastAsia"/>
                <w:kern w:val="0"/>
                <w:sz w:val="22"/>
                <w:szCs w:val="22"/>
              </w:rPr>
              <w:t>燃气用具，应声明为自愿性标准。这些产品已经被强制性标准</w:t>
            </w:r>
            <w:r>
              <w:rPr>
                <w:rFonts w:ascii="宋体" w:hAnsi="宋体" w:cs="宋体"/>
                <w:kern w:val="0"/>
                <w:sz w:val="22"/>
                <w:szCs w:val="22"/>
              </w:rPr>
              <w:t>SI907</w:t>
            </w:r>
            <w:r>
              <w:rPr>
                <w:rFonts w:ascii="宋体" w:hAnsi="宋体" w:cs="宋体" w:hint="eastAsia"/>
                <w:kern w:val="0"/>
                <w:sz w:val="22"/>
                <w:szCs w:val="22"/>
              </w:rPr>
              <w:t>第</w:t>
            </w:r>
            <w:r>
              <w:rPr>
                <w:rFonts w:ascii="宋体" w:hAnsi="宋体" w:cs="宋体"/>
                <w:kern w:val="0"/>
                <w:sz w:val="22"/>
                <w:szCs w:val="22"/>
              </w:rPr>
              <w:t>1</w:t>
            </w:r>
            <w:r>
              <w:rPr>
                <w:rFonts w:ascii="宋体" w:hAnsi="宋体" w:cs="宋体" w:hint="eastAsia"/>
                <w:kern w:val="0"/>
                <w:sz w:val="22"/>
                <w:szCs w:val="22"/>
              </w:rPr>
              <w:t>部分所涵盖。因此，这项声明旨在消除不必要的贸易障碍，减少贸易壁垒。</w:t>
            </w:r>
          </w:p>
        </w:tc>
      </w:tr>
      <w:tr w:rsidR="008504FF">
        <w:tc>
          <w:tcPr>
            <w:tcW w:w="1381" w:type="dxa"/>
            <w:vMerge w:val="restart"/>
            <w:vAlign w:val="center"/>
          </w:tcPr>
          <w:p w:rsidR="008504FF" w:rsidRDefault="008504FF">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马拉维</w:t>
            </w:r>
          </w:p>
        </w:tc>
        <w:tc>
          <w:tcPr>
            <w:tcW w:w="440" w:type="dxa"/>
            <w:vAlign w:val="center"/>
          </w:tcPr>
          <w:p w:rsidR="008504FF" w:rsidRDefault="008504FF">
            <w:pPr>
              <w:widowControl/>
              <w:jc w:val="center"/>
              <w:textAlignment w:val="center"/>
              <w:rPr>
                <w:rFonts w:ascii="宋体" w:cs="宋体"/>
                <w:color w:val="000000"/>
                <w:kern w:val="0"/>
                <w:sz w:val="22"/>
                <w:szCs w:val="22"/>
              </w:rPr>
            </w:pPr>
            <w:r>
              <w:rPr>
                <w:rFonts w:ascii="宋体" w:hAnsi="宋体" w:cs="宋体"/>
                <w:color w:val="000000"/>
                <w:kern w:val="0"/>
                <w:sz w:val="22"/>
                <w:szCs w:val="22"/>
              </w:rPr>
              <w:t>56</w:t>
            </w:r>
          </w:p>
        </w:tc>
        <w:tc>
          <w:tcPr>
            <w:tcW w:w="12353" w:type="dxa"/>
            <w:vAlign w:val="center"/>
          </w:tcPr>
          <w:p w:rsidR="008504FF" w:rsidRDefault="008504FF">
            <w:pPr>
              <w:widowControl/>
              <w:jc w:val="left"/>
              <w:textAlignment w:val="center"/>
              <w:rPr>
                <w:rFonts w:ascii="宋体" w:cs="宋体"/>
                <w:kern w:val="0"/>
                <w:sz w:val="22"/>
                <w:szCs w:val="22"/>
              </w:rPr>
            </w:pPr>
            <w:r>
              <w:rPr>
                <w:rFonts w:ascii="宋体" w:hAnsi="宋体" w:cs="宋体"/>
                <w:kern w:val="0"/>
                <w:sz w:val="22"/>
                <w:szCs w:val="22"/>
              </w:rPr>
              <w:t>DMS 1823:2022</w:t>
            </w:r>
            <w:r>
              <w:rPr>
                <w:rFonts w:ascii="宋体" w:hAnsi="宋体" w:cs="宋体" w:hint="eastAsia"/>
                <w:kern w:val="0"/>
                <w:sz w:val="22"/>
                <w:szCs w:val="22"/>
              </w:rPr>
              <w:t>，蜂王浆──规范规定了蜂王浆的生产和卫生要求。</w:t>
            </w:r>
          </w:p>
        </w:tc>
      </w:tr>
      <w:tr w:rsidR="008504FF">
        <w:tc>
          <w:tcPr>
            <w:tcW w:w="1381" w:type="dxa"/>
            <w:vMerge/>
            <w:vAlign w:val="center"/>
          </w:tcPr>
          <w:p w:rsidR="008504FF" w:rsidRDefault="008504FF">
            <w:pPr>
              <w:jc w:val="center"/>
              <w:rPr>
                <w:rFonts w:ascii="宋体" w:cs="宋体"/>
                <w:color w:val="000000"/>
                <w:kern w:val="0"/>
                <w:sz w:val="22"/>
                <w:szCs w:val="22"/>
              </w:rPr>
            </w:pPr>
          </w:p>
        </w:tc>
        <w:tc>
          <w:tcPr>
            <w:tcW w:w="440" w:type="dxa"/>
            <w:vAlign w:val="center"/>
          </w:tcPr>
          <w:p w:rsidR="008504FF" w:rsidRDefault="008504FF">
            <w:pPr>
              <w:widowControl/>
              <w:jc w:val="center"/>
              <w:textAlignment w:val="center"/>
              <w:rPr>
                <w:rFonts w:ascii="宋体" w:cs="宋体"/>
                <w:color w:val="000000"/>
                <w:kern w:val="0"/>
                <w:sz w:val="22"/>
                <w:szCs w:val="22"/>
              </w:rPr>
            </w:pPr>
            <w:r>
              <w:rPr>
                <w:rFonts w:ascii="宋体" w:hAnsi="宋体" w:cs="宋体"/>
                <w:color w:val="000000"/>
                <w:kern w:val="0"/>
                <w:sz w:val="22"/>
                <w:szCs w:val="22"/>
              </w:rPr>
              <w:t>57</w:t>
            </w:r>
          </w:p>
        </w:tc>
        <w:tc>
          <w:tcPr>
            <w:tcW w:w="12353" w:type="dxa"/>
            <w:vAlign w:val="center"/>
          </w:tcPr>
          <w:p w:rsidR="008504FF" w:rsidRDefault="008504FF">
            <w:pPr>
              <w:widowControl/>
              <w:jc w:val="left"/>
              <w:textAlignment w:val="center"/>
              <w:rPr>
                <w:rFonts w:ascii="宋体" w:cs="宋体"/>
                <w:kern w:val="0"/>
                <w:sz w:val="22"/>
                <w:szCs w:val="22"/>
              </w:rPr>
            </w:pPr>
            <w:r>
              <w:rPr>
                <w:rFonts w:ascii="宋体" w:hAnsi="宋体" w:cs="宋体"/>
                <w:kern w:val="0"/>
                <w:sz w:val="22"/>
                <w:szCs w:val="22"/>
              </w:rPr>
              <w:t>DMS 1819:2022</w:t>
            </w:r>
            <w:r>
              <w:rPr>
                <w:rFonts w:ascii="宋体" w:hAnsi="宋体" w:cs="宋体" w:hint="eastAsia"/>
                <w:kern w:val="0"/>
                <w:sz w:val="22"/>
                <w:szCs w:val="22"/>
              </w:rPr>
              <w:t>，蜂胶</w:t>
            </w:r>
            <w:r>
              <w:rPr>
                <w:rFonts w:ascii="宋体" w:hAnsi="宋体" w:cs="宋体"/>
                <w:kern w:val="0"/>
                <w:sz w:val="22"/>
                <w:szCs w:val="22"/>
              </w:rPr>
              <w:t xml:space="preserve"> - </w:t>
            </w:r>
            <w:r>
              <w:rPr>
                <w:rFonts w:ascii="宋体" w:hAnsi="宋体" w:cs="宋体" w:hint="eastAsia"/>
                <w:kern w:val="0"/>
                <w:sz w:val="22"/>
                <w:szCs w:val="22"/>
              </w:rPr>
              <w:t>规范标准草案规定了供人类食用的蜂胶的要求、抽样和试验方法。</w:t>
            </w:r>
          </w:p>
        </w:tc>
      </w:tr>
      <w:tr w:rsidR="008504FF">
        <w:tc>
          <w:tcPr>
            <w:tcW w:w="1381" w:type="dxa"/>
            <w:vMerge/>
            <w:vAlign w:val="center"/>
          </w:tcPr>
          <w:p w:rsidR="008504FF" w:rsidRDefault="008504FF">
            <w:pPr>
              <w:jc w:val="center"/>
              <w:rPr>
                <w:rFonts w:ascii="宋体" w:cs="宋体"/>
                <w:color w:val="000000"/>
                <w:kern w:val="0"/>
                <w:sz w:val="22"/>
                <w:szCs w:val="22"/>
              </w:rPr>
            </w:pPr>
          </w:p>
        </w:tc>
        <w:tc>
          <w:tcPr>
            <w:tcW w:w="440" w:type="dxa"/>
            <w:vAlign w:val="center"/>
          </w:tcPr>
          <w:p w:rsidR="008504FF" w:rsidRDefault="008504FF">
            <w:pPr>
              <w:widowControl/>
              <w:jc w:val="center"/>
              <w:textAlignment w:val="center"/>
              <w:rPr>
                <w:rFonts w:ascii="宋体" w:cs="宋体"/>
                <w:color w:val="000000"/>
                <w:kern w:val="0"/>
                <w:sz w:val="22"/>
                <w:szCs w:val="22"/>
              </w:rPr>
            </w:pPr>
            <w:r>
              <w:rPr>
                <w:rFonts w:ascii="宋体" w:hAnsi="宋体" w:cs="宋体"/>
                <w:color w:val="000000"/>
                <w:kern w:val="0"/>
                <w:sz w:val="22"/>
                <w:szCs w:val="22"/>
              </w:rPr>
              <w:t>58</w:t>
            </w:r>
          </w:p>
        </w:tc>
        <w:tc>
          <w:tcPr>
            <w:tcW w:w="12353" w:type="dxa"/>
            <w:vAlign w:val="center"/>
          </w:tcPr>
          <w:p w:rsidR="008504FF" w:rsidRDefault="008504FF">
            <w:pPr>
              <w:widowControl/>
              <w:jc w:val="left"/>
              <w:textAlignment w:val="center"/>
              <w:rPr>
                <w:rFonts w:ascii="宋体" w:cs="宋体"/>
                <w:kern w:val="0"/>
                <w:sz w:val="22"/>
                <w:szCs w:val="22"/>
              </w:rPr>
            </w:pPr>
            <w:r>
              <w:rPr>
                <w:rFonts w:ascii="宋体" w:hAnsi="宋体" w:cs="宋体"/>
                <w:kern w:val="0"/>
                <w:sz w:val="22"/>
                <w:szCs w:val="22"/>
              </w:rPr>
              <w:t>DMS 1821:2022</w:t>
            </w:r>
            <w:r>
              <w:rPr>
                <w:rFonts w:ascii="宋体" w:hAnsi="宋体" w:cs="宋体" w:hint="eastAsia"/>
                <w:kern w:val="0"/>
                <w:sz w:val="22"/>
                <w:szCs w:val="22"/>
              </w:rPr>
              <w:t>，蜂蜡</w:t>
            </w:r>
            <w:r>
              <w:rPr>
                <w:rFonts w:ascii="宋体" w:cs="宋体"/>
                <w:kern w:val="0"/>
                <w:sz w:val="22"/>
                <w:szCs w:val="22"/>
              </w:rPr>
              <w:t>-</w:t>
            </w:r>
            <w:r>
              <w:rPr>
                <w:rFonts w:ascii="宋体" w:hAnsi="宋体" w:cs="宋体" w:hint="eastAsia"/>
                <w:kern w:val="0"/>
                <w:sz w:val="22"/>
                <w:szCs w:val="22"/>
              </w:rPr>
              <w:t>规范标准草案规定了食品工业中使用的食品级蜂蜡的要求、抽样和测试方法。</w:t>
            </w:r>
          </w:p>
        </w:tc>
      </w:tr>
      <w:tr w:rsidR="008504FF">
        <w:tc>
          <w:tcPr>
            <w:tcW w:w="1381" w:type="dxa"/>
            <w:vMerge w:val="restart"/>
            <w:vAlign w:val="center"/>
          </w:tcPr>
          <w:p w:rsidR="008504FF" w:rsidRDefault="008504FF">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英国</w:t>
            </w:r>
          </w:p>
        </w:tc>
        <w:tc>
          <w:tcPr>
            <w:tcW w:w="440" w:type="dxa"/>
            <w:vAlign w:val="center"/>
          </w:tcPr>
          <w:p w:rsidR="008504FF" w:rsidRDefault="008504FF">
            <w:pPr>
              <w:widowControl/>
              <w:jc w:val="center"/>
              <w:textAlignment w:val="center"/>
              <w:rPr>
                <w:rFonts w:ascii="宋体" w:cs="宋体"/>
                <w:color w:val="000000"/>
                <w:kern w:val="0"/>
                <w:sz w:val="22"/>
                <w:szCs w:val="22"/>
              </w:rPr>
            </w:pPr>
            <w:r>
              <w:rPr>
                <w:rFonts w:ascii="宋体" w:hAnsi="宋体" w:cs="宋体"/>
                <w:color w:val="000000"/>
                <w:kern w:val="0"/>
                <w:sz w:val="22"/>
                <w:szCs w:val="22"/>
              </w:rPr>
              <w:t>59</w:t>
            </w:r>
          </w:p>
        </w:tc>
        <w:tc>
          <w:tcPr>
            <w:tcW w:w="12353" w:type="dxa"/>
            <w:vAlign w:val="center"/>
          </w:tcPr>
          <w:p w:rsidR="008504FF" w:rsidRDefault="008504FF">
            <w:pPr>
              <w:widowControl/>
              <w:jc w:val="left"/>
              <w:textAlignment w:val="center"/>
              <w:rPr>
                <w:rFonts w:ascii="宋体" w:cs="宋体"/>
                <w:kern w:val="0"/>
                <w:sz w:val="22"/>
                <w:szCs w:val="22"/>
              </w:rPr>
            </w:pPr>
            <w:r>
              <w:rPr>
                <w:rFonts w:ascii="宋体" w:hAnsi="宋体" w:cs="宋体" w:hint="eastAsia"/>
                <w:kern w:val="0"/>
                <w:sz w:val="22"/>
                <w:szCs w:val="22"/>
              </w:rPr>
              <w:t>《</w:t>
            </w:r>
            <w:r>
              <w:rPr>
                <w:rFonts w:ascii="宋体" w:hAnsi="宋体" w:cs="宋体"/>
                <w:kern w:val="0"/>
                <w:sz w:val="22"/>
                <w:szCs w:val="22"/>
              </w:rPr>
              <w:t>2022</w:t>
            </w:r>
            <w:r>
              <w:rPr>
                <w:rFonts w:ascii="宋体" w:hAnsi="宋体" w:cs="宋体" w:hint="eastAsia"/>
                <w:kern w:val="0"/>
                <w:sz w:val="22"/>
                <w:szCs w:val="22"/>
              </w:rPr>
              <w:t>年有害物质（法律功能）（费用）（脱欧）法规》（</w:t>
            </w:r>
            <w:r>
              <w:rPr>
                <w:rFonts w:ascii="宋体" w:hAnsi="宋体" w:cs="宋体"/>
                <w:kern w:val="0"/>
                <w:sz w:val="22"/>
                <w:szCs w:val="22"/>
              </w:rPr>
              <w:t>2020</w:t>
            </w:r>
            <w:r>
              <w:rPr>
                <w:rFonts w:ascii="宋体" w:hAnsi="宋体" w:cs="宋体" w:hint="eastAsia"/>
                <w:kern w:val="0"/>
                <w:sz w:val="22"/>
                <w:szCs w:val="22"/>
              </w:rPr>
              <w:t>年法规）引入一项法规，就处理新的豁免申请、续期豁免申请和撤销豁免申请收取费用作出规定，不受</w:t>
            </w:r>
            <w:r>
              <w:rPr>
                <w:rFonts w:ascii="宋体" w:hAnsi="宋体" w:cs="宋体"/>
                <w:kern w:val="0"/>
                <w:sz w:val="22"/>
                <w:szCs w:val="22"/>
              </w:rPr>
              <w:t>RoHS</w:t>
            </w:r>
            <w:r>
              <w:rPr>
                <w:rFonts w:ascii="宋体" w:hAnsi="宋体" w:cs="宋体" w:hint="eastAsia"/>
                <w:kern w:val="0"/>
                <w:sz w:val="22"/>
                <w:szCs w:val="22"/>
              </w:rPr>
              <w:t>条例的限制。</w:t>
            </w:r>
          </w:p>
        </w:tc>
      </w:tr>
      <w:tr w:rsidR="008504FF">
        <w:tc>
          <w:tcPr>
            <w:tcW w:w="1381" w:type="dxa"/>
            <w:vMerge/>
            <w:vAlign w:val="center"/>
          </w:tcPr>
          <w:p w:rsidR="008504FF" w:rsidRDefault="008504FF">
            <w:pPr>
              <w:jc w:val="center"/>
              <w:rPr>
                <w:rFonts w:ascii="宋体" w:cs="宋体"/>
                <w:color w:val="000000"/>
                <w:kern w:val="0"/>
                <w:sz w:val="22"/>
                <w:szCs w:val="22"/>
              </w:rPr>
            </w:pPr>
          </w:p>
        </w:tc>
        <w:tc>
          <w:tcPr>
            <w:tcW w:w="440" w:type="dxa"/>
            <w:vAlign w:val="center"/>
          </w:tcPr>
          <w:p w:rsidR="008504FF" w:rsidRDefault="008504FF">
            <w:pPr>
              <w:widowControl/>
              <w:jc w:val="center"/>
              <w:textAlignment w:val="center"/>
              <w:rPr>
                <w:rFonts w:ascii="宋体" w:cs="宋体"/>
                <w:color w:val="000000"/>
                <w:kern w:val="0"/>
                <w:sz w:val="22"/>
                <w:szCs w:val="22"/>
              </w:rPr>
            </w:pPr>
            <w:r>
              <w:rPr>
                <w:rFonts w:ascii="宋体" w:hAnsi="宋体" w:cs="宋体"/>
                <w:color w:val="000000"/>
                <w:kern w:val="0"/>
                <w:sz w:val="22"/>
                <w:szCs w:val="22"/>
              </w:rPr>
              <w:t>60</w:t>
            </w:r>
          </w:p>
        </w:tc>
        <w:tc>
          <w:tcPr>
            <w:tcW w:w="12353" w:type="dxa"/>
            <w:vAlign w:val="center"/>
          </w:tcPr>
          <w:p w:rsidR="008504FF" w:rsidRDefault="008504FF">
            <w:pPr>
              <w:widowControl/>
              <w:jc w:val="left"/>
              <w:textAlignment w:val="center"/>
              <w:rPr>
                <w:rFonts w:ascii="宋体" w:hAnsi="宋体" w:cs="宋体"/>
                <w:kern w:val="0"/>
                <w:sz w:val="22"/>
                <w:szCs w:val="22"/>
              </w:rPr>
            </w:pPr>
            <w:r>
              <w:rPr>
                <w:rFonts w:ascii="宋体" w:hAnsi="宋体" w:cs="宋体"/>
                <w:kern w:val="0"/>
                <w:sz w:val="22"/>
                <w:szCs w:val="22"/>
              </w:rPr>
              <w:t>G/TBT/N/GBR/48:</w:t>
            </w:r>
            <w:r>
              <w:rPr>
                <w:rFonts w:ascii="宋体" w:hAnsi="宋体" w:cs="宋体" w:hint="eastAsia"/>
                <w:kern w:val="0"/>
                <w:sz w:val="22"/>
                <w:szCs w:val="22"/>
              </w:rPr>
              <w:t>法律草案修正了关于道路车辆、摩托车、农用车辆及非道路移动机械发动机型式认证事项的国内立法。草案已全面拟定，但尚未定稿。其主要是为英国客货车及其挂车确立一种永久性型式认证方案，取代自</w:t>
            </w:r>
            <w:r>
              <w:rPr>
                <w:rFonts w:ascii="宋体" w:hAnsi="宋体" w:cs="宋体"/>
                <w:kern w:val="0"/>
                <w:sz w:val="22"/>
                <w:szCs w:val="22"/>
              </w:rPr>
              <w:t>2021</w:t>
            </w:r>
            <w:r>
              <w:rPr>
                <w:rFonts w:ascii="宋体" w:hAnsi="宋体" w:cs="宋体" w:hint="eastAsia"/>
                <w:kern w:val="0"/>
                <w:sz w:val="22"/>
                <w:szCs w:val="22"/>
              </w:rPr>
              <w:t>年</w:t>
            </w:r>
            <w:r>
              <w:rPr>
                <w:rFonts w:ascii="宋体" w:hAnsi="宋体" w:cs="宋体"/>
                <w:kern w:val="0"/>
                <w:sz w:val="22"/>
                <w:szCs w:val="22"/>
              </w:rPr>
              <w:t>1</w:t>
            </w:r>
            <w:r>
              <w:rPr>
                <w:rFonts w:ascii="宋体" w:hAnsi="宋体" w:cs="宋体" w:hint="eastAsia"/>
                <w:kern w:val="0"/>
                <w:sz w:val="22"/>
                <w:szCs w:val="22"/>
              </w:rPr>
              <w:t>月</w:t>
            </w:r>
            <w:r>
              <w:rPr>
                <w:rFonts w:ascii="宋体" w:hAnsi="宋体" w:cs="宋体"/>
                <w:kern w:val="0"/>
                <w:sz w:val="22"/>
                <w:szCs w:val="22"/>
              </w:rPr>
              <w:t>1</w:t>
            </w:r>
            <w:r>
              <w:rPr>
                <w:rFonts w:ascii="宋体" w:hAnsi="宋体" w:cs="宋体" w:hint="eastAsia"/>
                <w:kern w:val="0"/>
                <w:sz w:val="22"/>
                <w:szCs w:val="22"/>
              </w:rPr>
              <w:t>日起实施、将于</w:t>
            </w:r>
            <w:r>
              <w:rPr>
                <w:rFonts w:ascii="宋体" w:hAnsi="宋体" w:cs="宋体"/>
                <w:kern w:val="0"/>
                <w:sz w:val="22"/>
                <w:szCs w:val="22"/>
              </w:rPr>
              <w:t>2022</w:t>
            </w:r>
            <w:r>
              <w:rPr>
                <w:rFonts w:ascii="宋体" w:hAnsi="宋体" w:cs="宋体" w:hint="eastAsia"/>
                <w:kern w:val="0"/>
                <w:sz w:val="22"/>
                <w:szCs w:val="22"/>
              </w:rPr>
              <w:t>年</w:t>
            </w:r>
            <w:r>
              <w:rPr>
                <w:rFonts w:ascii="宋体" w:hAnsi="宋体" w:cs="宋体"/>
                <w:kern w:val="0"/>
                <w:sz w:val="22"/>
                <w:szCs w:val="22"/>
              </w:rPr>
              <w:t>12</w:t>
            </w:r>
            <w:r>
              <w:rPr>
                <w:rFonts w:ascii="宋体" w:hAnsi="宋体" w:cs="宋体" w:hint="eastAsia"/>
                <w:kern w:val="0"/>
                <w:sz w:val="22"/>
                <w:szCs w:val="22"/>
              </w:rPr>
              <w:t>月</w:t>
            </w:r>
            <w:r>
              <w:rPr>
                <w:rFonts w:ascii="宋体" w:hAnsi="宋体" w:cs="宋体"/>
                <w:kern w:val="0"/>
                <w:sz w:val="22"/>
                <w:szCs w:val="22"/>
              </w:rPr>
              <w:t>31</w:t>
            </w:r>
            <w:r>
              <w:rPr>
                <w:rFonts w:ascii="宋体" w:hAnsi="宋体" w:cs="宋体" w:hint="eastAsia"/>
                <w:kern w:val="0"/>
                <w:sz w:val="22"/>
                <w:szCs w:val="22"/>
              </w:rPr>
              <w:t>日到期的临时方案。法律并未变更车辆获得批准时必须满足的技术要求。上述修正主要是为了纠正法律缺陷，例如在</w:t>
            </w:r>
            <w:r>
              <w:rPr>
                <w:rFonts w:ascii="宋体" w:hAnsi="宋体" w:cs="宋体"/>
                <w:kern w:val="0"/>
                <w:sz w:val="22"/>
                <w:szCs w:val="22"/>
              </w:rPr>
              <w:t>2020</w:t>
            </w:r>
            <w:r>
              <w:rPr>
                <w:rFonts w:ascii="宋体" w:hAnsi="宋体" w:cs="宋体" w:hint="eastAsia"/>
                <w:kern w:val="0"/>
                <w:sz w:val="22"/>
                <w:szCs w:val="22"/>
              </w:rPr>
              <w:t>年底国内法中所保留的欧盟法规中，提及欧盟成员国、欧盟本身及其下属机构时不再适用于英国。此外，之前由欧盟委员会行使的职能也将进行修正，酌情将此类职能置于英国政府的控制之下。法律生效后，对于申请批准的制造商来说，永久性方案不具强制性，然后从</w:t>
            </w:r>
            <w:r>
              <w:rPr>
                <w:rFonts w:ascii="宋体" w:hAnsi="宋体" w:cs="宋体"/>
                <w:kern w:val="0"/>
                <w:sz w:val="22"/>
                <w:szCs w:val="22"/>
              </w:rPr>
              <w:t>2023</w:t>
            </w:r>
            <w:r>
              <w:rPr>
                <w:rFonts w:ascii="宋体" w:hAnsi="宋体" w:cs="宋体" w:hint="eastAsia"/>
                <w:kern w:val="0"/>
                <w:sz w:val="22"/>
                <w:szCs w:val="22"/>
              </w:rPr>
              <w:t>年</w:t>
            </w:r>
            <w:r>
              <w:rPr>
                <w:rFonts w:ascii="宋体" w:hAnsi="宋体" w:cs="宋体"/>
                <w:kern w:val="0"/>
                <w:sz w:val="22"/>
                <w:szCs w:val="22"/>
              </w:rPr>
              <w:t>7</w:t>
            </w:r>
            <w:r>
              <w:rPr>
                <w:rFonts w:ascii="宋体" w:hAnsi="宋体" w:cs="宋体" w:hint="eastAsia"/>
                <w:kern w:val="0"/>
                <w:sz w:val="22"/>
                <w:szCs w:val="22"/>
              </w:rPr>
              <w:t>月</w:t>
            </w:r>
            <w:r>
              <w:rPr>
                <w:rFonts w:ascii="宋体" w:hAnsi="宋体" w:cs="宋体"/>
                <w:kern w:val="0"/>
                <w:sz w:val="22"/>
                <w:szCs w:val="22"/>
              </w:rPr>
              <w:t>1</w:t>
            </w:r>
            <w:r>
              <w:rPr>
                <w:rFonts w:ascii="宋体" w:hAnsi="宋体" w:cs="宋体" w:hint="eastAsia"/>
                <w:kern w:val="0"/>
                <w:sz w:val="22"/>
                <w:szCs w:val="22"/>
              </w:rPr>
              <w:t>日起，对于新车型，永久性方案将具有强制性。其也将适用于根据现有临时方案获得批准的情况，因为此类批准将于</w:t>
            </w:r>
            <w:r>
              <w:rPr>
                <w:rFonts w:ascii="宋体" w:hAnsi="宋体" w:cs="宋体"/>
                <w:kern w:val="0"/>
                <w:sz w:val="22"/>
                <w:szCs w:val="22"/>
              </w:rPr>
              <w:t>2023</w:t>
            </w:r>
            <w:r>
              <w:rPr>
                <w:rFonts w:ascii="宋体" w:hAnsi="宋体" w:cs="宋体" w:hint="eastAsia"/>
                <w:kern w:val="0"/>
                <w:sz w:val="22"/>
                <w:szCs w:val="22"/>
              </w:rPr>
              <w:t>年</w:t>
            </w:r>
            <w:r>
              <w:rPr>
                <w:rFonts w:ascii="宋体" w:hAnsi="宋体" w:cs="宋体"/>
                <w:kern w:val="0"/>
                <w:sz w:val="22"/>
                <w:szCs w:val="22"/>
              </w:rPr>
              <w:t>7</w:t>
            </w:r>
            <w:r>
              <w:rPr>
                <w:rFonts w:ascii="宋体" w:hAnsi="宋体" w:cs="宋体" w:hint="eastAsia"/>
                <w:kern w:val="0"/>
                <w:sz w:val="22"/>
                <w:szCs w:val="22"/>
              </w:rPr>
              <w:t>月</w:t>
            </w:r>
            <w:r>
              <w:rPr>
                <w:rFonts w:ascii="宋体" w:hAnsi="宋体" w:cs="宋体"/>
                <w:kern w:val="0"/>
                <w:sz w:val="22"/>
                <w:szCs w:val="22"/>
              </w:rPr>
              <w:t>1</w:t>
            </w:r>
            <w:r>
              <w:rPr>
                <w:rFonts w:ascii="宋体" w:hAnsi="宋体" w:cs="宋体" w:hint="eastAsia"/>
                <w:kern w:val="0"/>
                <w:sz w:val="22"/>
                <w:szCs w:val="22"/>
              </w:rPr>
              <w:t>日后到期。此外，对于继续使用根据欧盟法规发布的批准，还有若干过渡性规定。法律还扩展了现有的摩托车、农用车临时方案，这类方案将于</w:t>
            </w:r>
            <w:r>
              <w:rPr>
                <w:rFonts w:ascii="宋体" w:hAnsi="宋体" w:cs="宋体"/>
                <w:kern w:val="0"/>
                <w:sz w:val="22"/>
                <w:szCs w:val="22"/>
              </w:rPr>
              <w:t>2022</w:t>
            </w:r>
            <w:r>
              <w:rPr>
                <w:rFonts w:ascii="宋体" w:hAnsi="宋体" w:cs="宋体" w:hint="eastAsia"/>
                <w:kern w:val="0"/>
                <w:sz w:val="22"/>
                <w:szCs w:val="22"/>
              </w:rPr>
              <w:t>年</w:t>
            </w:r>
            <w:r>
              <w:rPr>
                <w:rFonts w:ascii="宋体" w:hAnsi="宋体" w:cs="宋体"/>
                <w:kern w:val="0"/>
                <w:sz w:val="22"/>
                <w:szCs w:val="22"/>
              </w:rPr>
              <w:t>12</w:t>
            </w:r>
            <w:r>
              <w:rPr>
                <w:rFonts w:ascii="宋体" w:hAnsi="宋体" w:cs="宋体" w:hint="eastAsia"/>
                <w:kern w:val="0"/>
                <w:sz w:val="22"/>
                <w:szCs w:val="22"/>
              </w:rPr>
              <w:t>月</w:t>
            </w:r>
            <w:r>
              <w:rPr>
                <w:rFonts w:ascii="宋体" w:hAnsi="宋体" w:cs="宋体"/>
                <w:kern w:val="0"/>
                <w:sz w:val="22"/>
                <w:szCs w:val="22"/>
              </w:rPr>
              <w:t>31</w:t>
            </w:r>
            <w:r>
              <w:rPr>
                <w:rFonts w:ascii="宋体" w:hAnsi="宋体" w:cs="宋体" w:hint="eastAsia"/>
                <w:kern w:val="0"/>
                <w:sz w:val="22"/>
                <w:szCs w:val="22"/>
              </w:rPr>
              <w:t>日到期，并且必须延长到该日期之后，以便继续供应此类产品，同时采取执法行动解决不合规问题。这类方案将一如既往地发挥作用，不会对方案下适用的技术要求作出任何修改。此外，还提出了针对非道路移动机械用道路车辆挂车、部件及发动机的临时审批方案。这些方案将以与摩托车和农用车辆相同的方式发挥作用。</w:t>
            </w:r>
            <w:r>
              <w:rPr>
                <w:rFonts w:ascii="宋体" w:hAnsi="宋体" w:cs="宋体"/>
                <w:kern w:val="0"/>
                <w:sz w:val="22"/>
                <w:szCs w:val="22"/>
              </w:rPr>
              <w:t xml:space="preserve"> </w:t>
            </w:r>
          </w:p>
        </w:tc>
      </w:tr>
      <w:tr w:rsidR="008504FF">
        <w:tc>
          <w:tcPr>
            <w:tcW w:w="1381" w:type="dxa"/>
            <w:vAlign w:val="center"/>
          </w:tcPr>
          <w:p w:rsidR="008504FF" w:rsidRDefault="008504FF">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台澎金马单独关税区</w:t>
            </w:r>
          </w:p>
        </w:tc>
        <w:tc>
          <w:tcPr>
            <w:tcW w:w="440" w:type="dxa"/>
            <w:vAlign w:val="center"/>
          </w:tcPr>
          <w:p w:rsidR="008504FF" w:rsidRDefault="008504FF">
            <w:pPr>
              <w:widowControl/>
              <w:jc w:val="center"/>
              <w:textAlignment w:val="center"/>
              <w:rPr>
                <w:rFonts w:ascii="宋体" w:cs="宋体"/>
                <w:color w:val="000000"/>
                <w:kern w:val="0"/>
                <w:sz w:val="22"/>
                <w:szCs w:val="22"/>
              </w:rPr>
            </w:pPr>
            <w:r>
              <w:rPr>
                <w:rFonts w:ascii="宋体" w:hAnsi="宋体" w:cs="宋体"/>
                <w:color w:val="000000"/>
                <w:kern w:val="0"/>
                <w:sz w:val="22"/>
                <w:szCs w:val="22"/>
              </w:rPr>
              <w:t>61</w:t>
            </w:r>
          </w:p>
        </w:tc>
        <w:tc>
          <w:tcPr>
            <w:tcW w:w="12353" w:type="dxa"/>
            <w:vAlign w:val="center"/>
          </w:tcPr>
          <w:p w:rsidR="008504FF" w:rsidRDefault="008504FF">
            <w:pPr>
              <w:widowControl/>
              <w:jc w:val="left"/>
              <w:textAlignment w:val="center"/>
              <w:rPr>
                <w:rFonts w:ascii="宋体" w:cs="宋体"/>
                <w:kern w:val="0"/>
                <w:sz w:val="22"/>
                <w:szCs w:val="22"/>
              </w:rPr>
            </w:pPr>
            <w:r>
              <w:rPr>
                <w:rFonts w:ascii="宋体" w:hAnsi="宋体" w:cs="宋体" w:hint="eastAsia"/>
                <w:kern w:val="0"/>
                <w:sz w:val="22"/>
                <w:szCs w:val="22"/>
              </w:rPr>
              <w:t>取消家兔体外寄生虫检验的时间限制（出口前</w:t>
            </w:r>
            <w:r>
              <w:rPr>
                <w:rFonts w:ascii="宋体" w:hAnsi="宋体" w:cs="宋体"/>
                <w:kern w:val="0"/>
                <w:sz w:val="22"/>
                <w:szCs w:val="22"/>
              </w:rPr>
              <w:t>3</w:t>
            </w:r>
            <w:r>
              <w:rPr>
                <w:rFonts w:ascii="宋体" w:hAnsi="宋体" w:cs="宋体" w:hint="eastAsia"/>
                <w:kern w:val="0"/>
                <w:sz w:val="22"/>
                <w:szCs w:val="22"/>
              </w:rPr>
              <w:t>天内）；符合相关检疫要求的鱼类、甲壳动物和软体动物不需要进行入境后检疫；如果病原体引起的疾病至少在过去五年内在牛的原产国未发生过，则不需要对牛血清进行某些病原体检测。</w:t>
            </w:r>
          </w:p>
        </w:tc>
      </w:tr>
      <w:tr w:rsidR="008504FF">
        <w:tc>
          <w:tcPr>
            <w:tcW w:w="1381" w:type="dxa"/>
            <w:vMerge w:val="restart"/>
            <w:vAlign w:val="center"/>
          </w:tcPr>
          <w:p w:rsidR="008504FF" w:rsidRDefault="008504FF">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冈比亚</w:t>
            </w:r>
          </w:p>
        </w:tc>
        <w:tc>
          <w:tcPr>
            <w:tcW w:w="440" w:type="dxa"/>
            <w:vAlign w:val="center"/>
          </w:tcPr>
          <w:p w:rsidR="008504FF" w:rsidRDefault="008504FF">
            <w:pPr>
              <w:widowControl/>
              <w:jc w:val="center"/>
              <w:textAlignment w:val="center"/>
              <w:rPr>
                <w:rFonts w:ascii="宋体" w:cs="宋体"/>
                <w:color w:val="000000"/>
                <w:kern w:val="0"/>
                <w:sz w:val="22"/>
                <w:szCs w:val="22"/>
              </w:rPr>
            </w:pPr>
            <w:r>
              <w:rPr>
                <w:rFonts w:ascii="宋体" w:hAnsi="宋体" w:cs="宋体"/>
                <w:color w:val="000000"/>
                <w:kern w:val="0"/>
                <w:sz w:val="22"/>
                <w:szCs w:val="22"/>
              </w:rPr>
              <w:t>62</w:t>
            </w:r>
          </w:p>
        </w:tc>
        <w:tc>
          <w:tcPr>
            <w:tcW w:w="12353" w:type="dxa"/>
            <w:vAlign w:val="center"/>
          </w:tcPr>
          <w:p w:rsidR="008504FF" w:rsidRDefault="008504FF">
            <w:pPr>
              <w:widowControl/>
              <w:jc w:val="left"/>
              <w:textAlignment w:val="center"/>
              <w:rPr>
                <w:rFonts w:ascii="宋体" w:hAnsi="宋体" w:cs="宋体"/>
                <w:kern w:val="0"/>
                <w:sz w:val="22"/>
                <w:szCs w:val="22"/>
              </w:rPr>
            </w:pPr>
            <w:r>
              <w:rPr>
                <w:rFonts w:ascii="宋体" w:hAnsi="宋体" w:cs="宋体"/>
                <w:kern w:val="0"/>
                <w:sz w:val="22"/>
                <w:szCs w:val="22"/>
              </w:rPr>
              <w:t xml:space="preserve">GAMSCODEXSTAN 12:1981 </w:t>
            </w:r>
            <w:r>
              <w:rPr>
                <w:rFonts w:ascii="宋体" w:hAnsi="宋体" w:cs="宋体" w:hint="eastAsia"/>
                <w:kern w:val="0"/>
                <w:sz w:val="22"/>
                <w:szCs w:val="22"/>
              </w:rPr>
              <w:t>冈比亚蜂蜜标准适用于蜜蜂生产的所有蜂蜜，并涵盖经过加工并最终用于直接消费的所有类型的蜂蜜。</w:t>
            </w:r>
            <w:r>
              <w:rPr>
                <w:rFonts w:ascii="宋体" w:hAnsi="宋体" w:cs="宋体"/>
                <w:kern w:val="0"/>
                <w:sz w:val="22"/>
                <w:szCs w:val="22"/>
              </w:rPr>
              <w:t xml:space="preserve">  </w:t>
            </w:r>
            <w:r>
              <w:rPr>
                <w:rFonts w:ascii="宋体" w:hAnsi="宋体" w:cs="宋体" w:hint="eastAsia"/>
                <w:kern w:val="0"/>
                <w:sz w:val="22"/>
                <w:szCs w:val="22"/>
              </w:rPr>
              <w:t>它还包括工业用蜂蜜或作为其他食品成分的蜂蜜，以及用散装货箱包装出售的蜂蜜，散装货箱可以重新包装成零售包装。</w:t>
            </w:r>
            <w:r>
              <w:rPr>
                <w:rFonts w:ascii="宋体" w:hAnsi="宋体" w:cs="宋体"/>
                <w:kern w:val="0"/>
                <w:sz w:val="22"/>
                <w:szCs w:val="22"/>
              </w:rPr>
              <w:t xml:space="preserve">  </w:t>
            </w:r>
          </w:p>
        </w:tc>
      </w:tr>
      <w:tr w:rsidR="008504FF">
        <w:tc>
          <w:tcPr>
            <w:tcW w:w="1381" w:type="dxa"/>
            <w:vMerge/>
            <w:vAlign w:val="center"/>
          </w:tcPr>
          <w:p w:rsidR="008504FF" w:rsidRDefault="008504FF">
            <w:pPr>
              <w:jc w:val="center"/>
              <w:rPr>
                <w:rFonts w:ascii="宋体" w:cs="宋体"/>
                <w:color w:val="000000"/>
                <w:kern w:val="0"/>
                <w:sz w:val="22"/>
                <w:szCs w:val="22"/>
              </w:rPr>
            </w:pPr>
          </w:p>
        </w:tc>
        <w:tc>
          <w:tcPr>
            <w:tcW w:w="440" w:type="dxa"/>
            <w:vAlign w:val="center"/>
          </w:tcPr>
          <w:p w:rsidR="008504FF" w:rsidRDefault="008504FF">
            <w:pPr>
              <w:widowControl/>
              <w:jc w:val="center"/>
              <w:textAlignment w:val="center"/>
              <w:rPr>
                <w:rFonts w:ascii="宋体" w:cs="宋体"/>
                <w:color w:val="000000"/>
                <w:kern w:val="0"/>
                <w:sz w:val="22"/>
                <w:szCs w:val="22"/>
              </w:rPr>
            </w:pPr>
            <w:r>
              <w:rPr>
                <w:rFonts w:ascii="宋体" w:hAnsi="宋体" w:cs="宋体"/>
                <w:color w:val="000000"/>
                <w:kern w:val="0"/>
                <w:sz w:val="22"/>
                <w:szCs w:val="22"/>
              </w:rPr>
              <w:t>63</w:t>
            </w:r>
          </w:p>
        </w:tc>
        <w:tc>
          <w:tcPr>
            <w:tcW w:w="12353" w:type="dxa"/>
            <w:vAlign w:val="center"/>
          </w:tcPr>
          <w:p w:rsidR="008504FF" w:rsidRDefault="008504FF">
            <w:pPr>
              <w:widowControl/>
              <w:jc w:val="left"/>
              <w:textAlignment w:val="center"/>
              <w:rPr>
                <w:rFonts w:ascii="宋体" w:cs="宋体"/>
                <w:kern w:val="0"/>
                <w:sz w:val="22"/>
                <w:szCs w:val="22"/>
              </w:rPr>
            </w:pPr>
            <w:r>
              <w:rPr>
                <w:rFonts w:ascii="宋体" w:hAnsi="宋体" w:cs="宋体"/>
                <w:kern w:val="0"/>
                <w:sz w:val="22"/>
                <w:szCs w:val="22"/>
              </w:rPr>
              <w:t xml:space="preserve">GAMS 42: 2022 - </w:t>
            </w:r>
            <w:r>
              <w:rPr>
                <w:rFonts w:ascii="宋体" w:hAnsi="宋体" w:cs="宋体" w:hint="eastAsia"/>
                <w:kern w:val="0"/>
                <w:sz w:val="22"/>
                <w:szCs w:val="22"/>
              </w:rPr>
              <w:t>辣木叶产品规定了适合作为饮料和营养补充剂使用的辣木（</w:t>
            </w:r>
            <w:r>
              <w:rPr>
                <w:rFonts w:ascii="宋体" w:hAnsi="宋体" w:cs="宋体"/>
                <w:kern w:val="0"/>
                <w:sz w:val="22"/>
                <w:szCs w:val="22"/>
              </w:rPr>
              <w:t>moringa oleifera</w:t>
            </w:r>
            <w:r>
              <w:rPr>
                <w:rFonts w:ascii="宋体" w:hAnsi="宋体" w:cs="宋体" w:hint="eastAsia"/>
                <w:kern w:val="0"/>
                <w:sz w:val="22"/>
                <w:szCs w:val="22"/>
              </w:rPr>
              <w:t>和</w:t>
            </w:r>
            <w:r>
              <w:rPr>
                <w:rFonts w:ascii="宋体" w:hAnsi="宋体" w:cs="宋体"/>
                <w:kern w:val="0"/>
                <w:sz w:val="22"/>
                <w:szCs w:val="22"/>
              </w:rPr>
              <w:t>M16</w:t>
            </w:r>
            <w:r>
              <w:rPr>
                <w:rFonts w:ascii="宋体" w:hAnsi="宋体" w:cs="宋体" w:hint="eastAsia"/>
                <w:kern w:val="0"/>
                <w:sz w:val="22"/>
                <w:szCs w:val="22"/>
              </w:rPr>
              <w:t>）叶产品的质量要求和试验方法。该标准涵盖辣木叶粉、茶、片剂、胶囊。</w:t>
            </w:r>
          </w:p>
        </w:tc>
      </w:tr>
      <w:tr w:rsidR="008504FF">
        <w:tc>
          <w:tcPr>
            <w:tcW w:w="1381" w:type="dxa"/>
            <w:vMerge/>
            <w:vAlign w:val="center"/>
          </w:tcPr>
          <w:p w:rsidR="008504FF" w:rsidRDefault="008504FF">
            <w:pPr>
              <w:jc w:val="center"/>
              <w:rPr>
                <w:rFonts w:ascii="宋体" w:cs="宋体"/>
                <w:color w:val="000000"/>
                <w:kern w:val="0"/>
                <w:sz w:val="22"/>
                <w:szCs w:val="22"/>
              </w:rPr>
            </w:pPr>
          </w:p>
        </w:tc>
        <w:tc>
          <w:tcPr>
            <w:tcW w:w="440" w:type="dxa"/>
            <w:vAlign w:val="center"/>
          </w:tcPr>
          <w:p w:rsidR="008504FF" w:rsidRDefault="008504FF">
            <w:pPr>
              <w:widowControl/>
              <w:jc w:val="center"/>
              <w:textAlignment w:val="center"/>
              <w:rPr>
                <w:rFonts w:ascii="宋体" w:cs="宋体"/>
                <w:color w:val="000000"/>
                <w:kern w:val="0"/>
                <w:sz w:val="22"/>
                <w:szCs w:val="22"/>
              </w:rPr>
            </w:pPr>
            <w:r>
              <w:rPr>
                <w:rFonts w:ascii="宋体" w:hAnsi="宋体" w:cs="宋体"/>
                <w:color w:val="000000"/>
                <w:kern w:val="0"/>
                <w:sz w:val="22"/>
                <w:szCs w:val="22"/>
              </w:rPr>
              <w:t>64</w:t>
            </w:r>
          </w:p>
        </w:tc>
        <w:tc>
          <w:tcPr>
            <w:tcW w:w="12353" w:type="dxa"/>
            <w:vAlign w:val="center"/>
          </w:tcPr>
          <w:p w:rsidR="008504FF" w:rsidRDefault="008504FF">
            <w:pPr>
              <w:widowControl/>
              <w:jc w:val="left"/>
              <w:textAlignment w:val="center"/>
              <w:rPr>
                <w:rFonts w:ascii="宋体" w:cs="宋体"/>
                <w:kern w:val="0"/>
                <w:sz w:val="22"/>
                <w:szCs w:val="22"/>
              </w:rPr>
            </w:pPr>
            <w:r>
              <w:rPr>
                <w:rFonts w:ascii="宋体" w:hAnsi="宋体" w:cs="宋体"/>
                <w:kern w:val="0"/>
                <w:sz w:val="22"/>
                <w:szCs w:val="22"/>
              </w:rPr>
              <w:t xml:space="preserve">GAMS 41:2022 </w:t>
            </w:r>
            <w:r>
              <w:rPr>
                <w:rFonts w:ascii="宋体" w:hAnsi="宋体" w:cs="宋体" w:hint="eastAsia"/>
                <w:kern w:val="0"/>
                <w:sz w:val="22"/>
                <w:szCs w:val="22"/>
              </w:rPr>
              <w:t>猴面包树粉末规定了人类食用和工业用猴面包树果粉（</w:t>
            </w:r>
            <w:r>
              <w:rPr>
                <w:rFonts w:ascii="宋体" w:hAnsi="宋体" w:cs="宋体"/>
                <w:kern w:val="0"/>
                <w:sz w:val="22"/>
                <w:szCs w:val="22"/>
              </w:rPr>
              <w:t>Adansonia digitala</w:t>
            </w:r>
            <w:r>
              <w:rPr>
                <w:rFonts w:ascii="宋体" w:hAnsi="宋体" w:cs="宋体" w:hint="eastAsia"/>
                <w:kern w:val="0"/>
                <w:sz w:val="22"/>
                <w:szCs w:val="22"/>
              </w:rPr>
              <w:t>）的要求、抽样和试验方法。</w:t>
            </w:r>
          </w:p>
        </w:tc>
      </w:tr>
      <w:tr w:rsidR="008504FF">
        <w:tc>
          <w:tcPr>
            <w:tcW w:w="1381" w:type="dxa"/>
            <w:vAlign w:val="center"/>
          </w:tcPr>
          <w:p w:rsidR="008504FF" w:rsidRDefault="008504FF">
            <w:pPr>
              <w:widowControl/>
              <w:jc w:val="center"/>
              <w:textAlignment w:val="center"/>
              <w:rPr>
                <w:rFonts w:ascii="宋体" w:cs="宋体"/>
                <w:color w:val="000000"/>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智利</w:t>
            </w:r>
            <w:r>
              <w:rPr>
                <w:rFonts w:ascii="宋体" w:hAnsi="宋体" w:cs="宋体"/>
                <w:color w:val="000000"/>
                <w:kern w:val="0"/>
                <w:sz w:val="22"/>
                <w:szCs w:val="22"/>
              </w:rPr>
              <w:t xml:space="preserve"> </w:t>
            </w:r>
          </w:p>
        </w:tc>
        <w:tc>
          <w:tcPr>
            <w:tcW w:w="440" w:type="dxa"/>
            <w:vAlign w:val="center"/>
          </w:tcPr>
          <w:p w:rsidR="008504FF" w:rsidRDefault="008504FF">
            <w:pPr>
              <w:widowControl/>
              <w:jc w:val="center"/>
              <w:textAlignment w:val="center"/>
              <w:rPr>
                <w:rFonts w:ascii="宋体" w:cs="宋体"/>
                <w:color w:val="000000"/>
                <w:kern w:val="0"/>
                <w:sz w:val="22"/>
                <w:szCs w:val="22"/>
              </w:rPr>
            </w:pPr>
            <w:r>
              <w:rPr>
                <w:rFonts w:ascii="宋体" w:hAnsi="宋体" w:cs="宋体"/>
                <w:color w:val="000000"/>
                <w:kern w:val="0"/>
                <w:sz w:val="22"/>
                <w:szCs w:val="22"/>
              </w:rPr>
              <w:t>65</w:t>
            </w:r>
          </w:p>
        </w:tc>
        <w:tc>
          <w:tcPr>
            <w:tcW w:w="12353" w:type="dxa"/>
            <w:vAlign w:val="center"/>
          </w:tcPr>
          <w:p w:rsidR="008504FF" w:rsidRDefault="008504FF">
            <w:pPr>
              <w:widowControl/>
              <w:jc w:val="left"/>
              <w:textAlignment w:val="center"/>
              <w:rPr>
                <w:rFonts w:ascii="宋体" w:cs="宋体"/>
                <w:kern w:val="0"/>
                <w:sz w:val="22"/>
                <w:szCs w:val="22"/>
              </w:rPr>
            </w:pPr>
            <w:r>
              <w:rPr>
                <w:rFonts w:ascii="宋体" w:hAnsi="宋体" w:cs="宋体"/>
                <w:kern w:val="0"/>
                <w:sz w:val="22"/>
                <w:szCs w:val="22"/>
              </w:rPr>
              <w:t>G/TBT/N/CHL/596:</w:t>
            </w:r>
            <w:r>
              <w:rPr>
                <w:rFonts w:ascii="宋体" w:hAnsi="宋体" w:cs="宋体" w:hint="eastAsia"/>
                <w:kern w:val="0"/>
                <w:sz w:val="22"/>
                <w:szCs w:val="22"/>
              </w:rPr>
              <w:t>该通报文件已提交全国公众协商，旨在规范主要使用柴油作为燃料的重型车辆的空气污染物排放。一氧化二氮和颗粒物等物质的排放对人口密集的城市地区居民的健康产生了不利和直接的影响。世界卫生组织（世卫组织）已经确定，柴油发动机产生的颗粒物排放与急性和慢性疾病有关。</w:t>
            </w:r>
          </w:p>
        </w:tc>
      </w:tr>
      <w:tr w:rsidR="008504FF">
        <w:tc>
          <w:tcPr>
            <w:tcW w:w="1381" w:type="dxa"/>
            <w:vMerge w:val="restart"/>
            <w:vAlign w:val="center"/>
          </w:tcPr>
          <w:p w:rsidR="008504FF" w:rsidRDefault="008504FF">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哥伦比亚</w:t>
            </w:r>
          </w:p>
        </w:tc>
        <w:tc>
          <w:tcPr>
            <w:tcW w:w="440" w:type="dxa"/>
            <w:vAlign w:val="center"/>
          </w:tcPr>
          <w:p w:rsidR="008504FF" w:rsidRDefault="008504FF">
            <w:pPr>
              <w:widowControl/>
              <w:jc w:val="center"/>
              <w:textAlignment w:val="center"/>
              <w:rPr>
                <w:rFonts w:ascii="宋体" w:cs="宋体"/>
                <w:color w:val="000000"/>
                <w:kern w:val="0"/>
                <w:sz w:val="22"/>
                <w:szCs w:val="22"/>
              </w:rPr>
            </w:pPr>
            <w:r>
              <w:rPr>
                <w:rFonts w:ascii="宋体" w:hAnsi="宋体" w:cs="宋体"/>
                <w:color w:val="000000"/>
                <w:kern w:val="0"/>
                <w:sz w:val="22"/>
                <w:szCs w:val="22"/>
              </w:rPr>
              <w:t>66</w:t>
            </w:r>
          </w:p>
        </w:tc>
        <w:tc>
          <w:tcPr>
            <w:tcW w:w="12353" w:type="dxa"/>
            <w:vAlign w:val="center"/>
          </w:tcPr>
          <w:p w:rsidR="008504FF" w:rsidRDefault="008504FF">
            <w:pPr>
              <w:widowControl/>
              <w:jc w:val="left"/>
              <w:textAlignment w:val="center"/>
              <w:rPr>
                <w:rFonts w:ascii="宋体" w:cs="宋体"/>
                <w:kern w:val="0"/>
                <w:sz w:val="22"/>
                <w:szCs w:val="22"/>
              </w:rPr>
            </w:pPr>
            <w:r>
              <w:rPr>
                <w:rFonts w:ascii="宋体" w:hAnsi="宋体" w:cs="宋体"/>
                <w:kern w:val="0"/>
                <w:sz w:val="22"/>
                <w:szCs w:val="22"/>
              </w:rPr>
              <w:t>G/TBT/N/COL/257:</w:t>
            </w:r>
            <w:r>
              <w:rPr>
                <w:rFonts w:ascii="宋体" w:hAnsi="宋体" w:cs="宋体" w:hint="eastAsia"/>
                <w:kern w:val="0"/>
                <w:sz w:val="22"/>
                <w:szCs w:val="22"/>
              </w:rPr>
              <w:t>交通部通报的决议草案为在哥伦比亚销售的摩托车类机动车辆制动系统及其部件制定了适用要求，以防止或尽量减少对人类生命和健康带来的风险，并预防可能误导消费者的行为。</w:t>
            </w:r>
          </w:p>
        </w:tc>
      </w:tr>
      <w:tr w:rsidR="008504FF">
        <w:tc>
          <w:tcPr>
            <w:tcW w:w="1381" w:type="dxa"/>
            <w:vMerge/>
            <w:vAlign w:val="center"/>
          </w:tcPr>
          <w:p w:rsidR="008504FF" w:rsidRDefault="008504FF">
            <w:pPr>
              <w:jc w:val="center"/>
              <w:rPr>
                <w:rFonts w:ascii="宋体" w:cs="宋体"/>
                <w:color w:val="000000"/>
                <w:kern w:val="0"/>
                <w:sz w:val="22"/>
                <w:szCs w:val="22"/>
              </w:rPr>
            </w:pPr>
          </w:p>
        </w:tc>
        <w:tc>
          <w:tcPr>
            <w:tcW w:w="440" w:type="dxa"/>
            <w:vAlign w:val="center"/>
          </w:tcPr>
          <w:p w:rsidR="008504FF" w:rsidRDefault="008504FF">
            <w:pPr>
              <w:widowControl/>
              <w:jc w:val="center"/>
              <w:textAlignment w:val="center"/>
              <w:rPr>
                <w:rFonts w:ascii="宋体" w:cs="宋体"/>
                <w:color w:val="000000"/>
                <w:kern w:val="0"/>
                <w:sz w:val="22"/>
                <w:szCs w:val="22"/>
              </w:rPr>
            </w:pPr>
            <w:r>
              <w:rPr>
                <w:rFonts w:ascii="宋体" w:hAnsi="宋体" w:cs="宋体"/>
                <w:color w:val="000000"/>
                <w:kern w:val="0"/>
                <w:sz w:val="22"/>
                <w:szCs w:val="22"/>
              </w:rPr>
              <w:t>67</w:t>
            </w:r>
          </w:p>
        </w:tc>
        <w:tc>
          <w:tcPr>
            <w:tcW w:w="12353" w:type="dxa"/>
            <w:vAlign w:val="center"/>
          </w:tcPr>
          <w:p w:rsidR="008504FF" w:rsidRDefault="008504FF">
            <w:pPr>
              <w:widowControl/>
              <w:jc w:val="left"/>
              <w:textAlignment w:val="center"/>
              <w:rPr>
                <w:rFonts w:ascii="宋体" w:hAnsi="宋体" w:cs="宋体"/>
                <w:kern w:val="0"/>
                <w:sz w:val="22"/>
                <w:szCs w:val="22"/>
              </w:rPr>
            </w:pPr>
            <w:r>
              <w:rPr>
                <w:rFonts w:ascii="宋体" w:hAnsi="宋体" w:cs="宋体"/>
                <w:kern w:val="0"/>
                <w:sz w:val="22"/>
                <w:szCs w:val="22"/>
              </w:rPr>
              <w:t>G/TBT/N/COL/258:</w:t>
            </w:r>
            <w:r>
              <w:rPr>
                <w:rFonts w:ascii="宋体" w:hAnsi="宋体" w:cs="宋体" w:hint="eastAsia"/>
                <w:kern w:val="0"/>
                <w:sz w:val="22"/>
                <w:szCs w:val="22"/>
              </w:rPr>
              <w:t>交通部通报的该决议草案为在哥伦比亚销售的摩托车类机动车辆充气轮胎制定了适用技术要求，以防止或尽量减少对人类生命和健康带来的风险，并预防可能误导消费者的行为。</w:t>
            </w:r>
            <w:r>
              <w:rPr>
                <w:rFonts w:ascii="宋体" w:hAnsi="宋体" w:cs="宋体"/>
                <w:kern w:val="0"/>
                <w:sz w:val="22"/>
                <w:szCs w:val="22"/>
              </w:rPr>
              <w:t xml:space="preserve"> </w:t>
            </w:r>
          </w:p>
        </w:tc>
      </w:tr>
      <w:tr w:rsidR="008504FF">
        <w:tc>
          <w:tcPr>
            <w:tcW w:w="1381" w:type="dxa"/>
            <w:vMerge/>
            <w:vAlign w:val="center"/>
          </w:tcPr>
          <w:p w:rsidR="008504FF" w:rsidRDefault="008504FF">
            <w:pPr>
              <w:jc w:val="center"/>
              <w:rPr>
                <w:rFonts w:ascii="宋体" w:cs="宋体"/>
                <w:color w:val="000000"/>
                <w:kern w:val="0"/>
                <w:sz w:val="22"/>
                <w:szCs w:val="22"/>
              </w:rPr>
            </w:pPr>
          </w:p>
        </w:tc>
        <w:tc>
          <w:tcPr>
            <w:tcW w:w="440" w:type="dxa"/>
            <w:vAlign w:val="center"/>
          </w:tcPr>
          <w:p w:rsidR="008504FF" w:rsidRDefault="008504FF">
            <w:pPr>
              <w:widowControl/>
              <w:jc w:val="center"/>
              <w:textAlignment w:val="center"/>
              <w:rPr>
                <w:rFonts w:ascii="宋体" w:cs="宋体"/>
                <w:color w:val="000000"/>
                <w:kern w:val="0"/>
                <w:sz w:val="22"/>
                <w:szCs w:val="22"/>
              </w:rPr>
            </w:pPr>
            <w:r>
              <w:rPr>
                <w:rFonts w:ascii="宋体" w:hAnsi="宋体" w:cs="宋体"/>
                <w:color w:val="000000"/>
                <w:kern w:val="0"/>
                <w:sz w:val="22"/>
                <w:szCs w:val="22"/>
              </w:rPr>
              <w:t>68</w:t>
            </w:r>
          </w:p>
        </w:tc>
        <w:tc>
          <w:tcPr>
            <w:tcW w:w="12353" w:type="dxa"/>
            <w:vAlign w:val="center"/>
          </w:tcPr>
          <w:p w:rsidR="008504FF" w:rsidRDefault="008504FF">
            <w:pPr>
              <w:widowControl/>
              <w:jc w:val="left"/>
              <w:textAlignment w:val="center"/>
              <w:rPr>
                <w:rFonts w:ascii="宋体" w:cs="宋体"/>
                <w:kern w:val="0"/>
                <w:sz w:val="22"/>
                <w:szCs w:val="22"/>
              </w:rPr>
            </w:pPr>
            <w:r>
              <w:rPr>
                <w:rFonts w:ascii="宋体" w:hAnsi="宋体" w:cs="宋体"/>
                <w:kern w:val="0"/>
                <w:sz w:val="22"/>
                <w:szCs w:val="22"/>
              </w:rPr>
              <w:t>G/TBT/N/COL/258/Rev.1:</w:t>
            </w:r>
            <w:r>
              <w:rPr>
                <w:rFonts w:ascii="宋体" w:hAnsi="宋体" w:cs="宋体" w:hint="eastAsia"/>
                <w:kern w:val="0"/>
                <w:sz w:val="22"/>
                <w:szCs w:val="22"/>
              </w:rPr>
              <w:t>交通部通报的该决议草案为在哥伦比亚销售的摩托车类机动车辆充气轮胎制定了适用技术要求，以防止或尽量减少对人类生命和健康带来的风险，并预防可能误导消费者的行为。</w:t>
            </w:r>
          </w:p>
        </w:tc>
      </w:tr>
      <w:tr w:rsidR="008504FF">
        <w:tc>
          <w:tcPr>
            <w:tcW w:w="1381" w:type="dxa"/>
            <w:vMerge w:val="restart"/>
            <w:vAlign w:val="center"/>
          </w:tcPr>
          <w:p w:rsidR="008504FF" w:rsidRDefault="008504FF">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玻利维亚</w:t>
            </w:r>
          </w:p>
        </w:tc>
        <w:tc>
          <w:tcPr>
            <w:tcW w:w="440" w:type="dxa"/>
            <w:vAlign w:val="center"/>
          </w:tcPr>
          <w:p w:rsidR="008504FF" w:rsidRDefault="008504FF">
            <w:pPr>
              <w:widowControl/>
              <w:jc w:val="center"/>
              <w:textAlignment w:val="center"/>
              <w:rPr>
                <w:rFonts w:ascii="宋体" w:cs="宋体"/>
                <w:color w:val="000000"/>
                <w:kern w:val="0"/>
                <w:sz w:val="22"/>
                <w:szCs w:val="22"/>
              </w:rPr>
            </w:pPr>
            <w:r>
              <w:rPr>
                <w:rFonts w:ascii="宋体" w:hAnsi="宋体" w:cs="宋体"/>
                <w:color w:val="000000"/>
                <w:kern w:val="0"/>
                <w:sz w:val="22"/>
                <w:szCs w:val="22"/>
              </w:rPr>
              <w:t>69</w:t>
            </w:r>
          </w:p>
        </w:tc>
        <w:tc>
          <w:tcPr>
            <w:tcW w:w="12353" w:type="dxa"/>
            <w:vAlign w:val="center"/>
          </w:tcPr>
          <w:p w:rsidR="008504FF" w:rsidRDefault="008504FF">
            <w:pPr>
              <w:widowControl/>
              <w:jc w:val="left"/>
              <w:textAlignment w:val="center"/>
              <w:rPr>
                <w:rFonts w:ascii="宋体" w:hAnsi="宋体" w:cs="宋体"/>
                <w:kern w:val="0"/>
                <w:sz w:val="22"/>
                <w:szCs w:val="22"/>
              </w:rPr>
            </w:pPr>
            <w:r>
              <w:rPr>
                <w:rFonts w:ascii="宋体" w:hAnsi="宋体" w:cs="宋体"/>
                <w:kern w:val="0"/>
                <w:sz w:val="22"/>
                <w:szCs w:val="22"/>
              </w:rPr>
              <w:t>G/TBT/N/BOL/6/Add.3:2022</w:t>
            </w:r>
            <w:r>
              <w:rPr>
                <w:rFonts w:ascii="宋体" w:hAnsi="宋体" w:cs="宋体" w:hint="eastAsia"/>
                <w:kern w:val="0"/>
                <w:sz w:val="22"/>
                <w:szCs w:val="22"/>
              </w:rPr>
              <w:t>年</w:t>
            </w:r>
            <w:r>
              <w:rPr>
                <w:rFonts w:ascii="宋体" w:hAnsi="宋体" w:cs="宋体"/>
                <w:kern w:val="0"/>
                <w:sz w:val="22"/>
                <w:szCs w:val="22"/>
              </w:rPr>
              <w:t>6</w:t>
            </w:r>
            <w:r>
              <w:rPr>
                <w:rFonts w:ascii="宋体" w:hAnsi="宋体" w:cs="宋体" w:hint="eastAsia"/>
                <w:kern w:val="0"/>
                <w:sz w:val="22"/>
                <w:szCs w:val="22"/>
              </w:rPr>
              <w:t>月</w:t>
            </w:r>
            <w:r>
              <w:rPr>
                <w:rFonts w:ascii="宋体" w:hAnsi="宋体" w:cs="宋体"/>
                <w:kern w:val="0"/>
                <w:sz w:val="22"/>
                <w:szCs w:val="22"/>
              </w:rPr>
              <w:t>14</w:t>
            </w:r>
            <w:r>
              <w:rPr>
                <w:rFonts w:ascii="宋体" w:hAnsi="宋体" w:cs="宋体" w:hint="eastAsia"/>
                <w:kern w:val="0"/>
                <w:sz w:val="22"/>
                <w:szCs w:val="22"/>
              </w:rPr>
              <w:t>日；根据以下各项法律，建立一种核查最大允许排放限值遵守情况的机制，对新旧机动车辆、翻新机动车辆、外交使团和国际组织机动车辆以及遭扣押和遗弃机动车辆的进口情况进行监管，保护公众卫生和环境：</w:t>
            </w:r>
            <w:r>
              <w:rPr>
                <w:rFonts w:ascii="宋体" w:hAnsi="宋体" w:cs="宋体"/>
                <w:kern w:val="0"/>
                <w:sz w:val="22"/>
                <w:szCs w:val="22"/>
              </w:rPr>
              <w:t>2011</w:t>
            </w:r>
            <w:r>
              <w:rPr>
                <w:rFonts w:ascii="宋体" w:hAnsi="宋体" w:cs="宋体" w:hint="eastAsia"/>
                <w:kern w:val="0"/>
                <w:sz w:val="22"/>
                <w:szCs w:val="22"/>
              </w:rPr>
              <w:t>年</w:t>
            </w:r>
            <w:r>
              <w:rPr>
                <w:rFonts w:ascii="宋体" w:hAnsi="宋体" w:cs="宋体"/>
                <w:kern w:val="0"/>
                <w:sz w:val="22"/>
                <w:szCs w:val="22"/>
              </w:rPr>
              <w:t>8</w:t>
            </w:r>
            <w:r>
              <w:rPr>
                <w:rFonts w:ascii="宋体" w:hAnsi="宋体" w:cs="宋体" w:hint="eastAsia"/>
                <w:kern w:val="0"/>
                <w:sz w:val="22"/>
                <w:szCs w:val="22"/>
              </w:rPr>
              <w:t>月</w:t>
            </w:r>
            <w:r>
              <w:rPr>
                <w:rFonts w:ascii="宋体" w:hAnsi="宋体" w:cs="宋体"/>
                <w:kern w:val="0"/>
                <w:sz w:val="22"/>
                <w:szCs w:val="22"/>
              </w:rPr>
              <w:t>16</w:t>
            </w:r>
            <w:r>
              <w:rPr>
                <w:rFonts w:ascii="宋体" w:hAnsi="宋体" w:cs="宋体" w:hint="eastAsia"/>
                <w:kern w:val="0"/>
                <w:sz w:val="22"/>
                <w:szCs w:val="22"/>
              </w:rPr>
              <w:t>日第</w:t>
            </w:r>
            <w:r>
              <w:rPr>
                <w:rFonts w:ascii="宋体" w:hAnsi="宋体" w:cs="宋体"/>
                <w:kern w:val="0"/>
                <w:sz w:val="22"/>
                <w:szCs w:val="22"/>
              </w:rPr>
              <w:t>165</w:t>
            </w:r>
            <w:r>
              <w:rPr>
                <w:rFonts w:ascii="宋体" w:hAnsi="宋体" w:cs="宋体" w:hint="eastAsia"/>
                <w:kern w:val="0"/>
                <w:sz w:val="22"/>
                <w:szCs w:val="22"/>
              </w:rPr>
              <w:t>号法律，经</w:t>
            </w:r>
            <w:r>
              <w:rPr>
                <w:rFonts w:ascii="宋体" w:hAnsi="宋体" w:cs="宋体"/>
                <w:kern w:val="0"/>
                <w:sz w:val="22"/>
                <w:szCs w:val="22"/>
              </w:rPr>
              <w:t>2016</w:t>
            </w:r>
            <w:r>
              <w:rPr>
                <w:rFonts w:ascii="宋体" w:hAnsi="宋体" w:cs="宋体" w:hint="eastAsia"/>
                <w:kern w:val="0"/>
                <w:sz w:val="22"/>
                <w:szCs w:val="22"/>
              </w:rPr>
              <w:t>年</w:t>
            </w:r>
            <w:r>
              <w:rPr>
                <w:rFonts w:ascii="宋体" w:hAnsi="宋体" w:cs="宋体"/>
                <w:kern w:val="0"/>
                <w:sz w:val="22"/>
                <w:szCs w:val="22"/>
              </w:rPr>
              <w:t>8</w:t>
            </w:r>
            <w:r>
              <w:rPr>
                <w:rFonts w:ascii="宋体" w:hAnsi="宋体" w:cs="宋体" w:hint="eastAsia"/>
                <w:kern w:val="0"/>
                <w:sz w:val="22"/>
                <w:szCs w:val="22"/>
              </w:rPr>
              <w:t>月</w:t>
            </w:r>
            <w:r>
              <w:rPr>
                <w:rFonts w:ascii="宋体" w:hAnsi="宋体" w:cs="宋体"/>
                <w:kern w:val="0"/>
                <w:sz w:val="22"/>
                <w:szCs w:val="22"/>
              </w:rPr>
              <w:t>16</w:t>
            </w:r>
            <w:r>
              <w:rPr>
                <w:rFonts w:ascii="宋体" w:hAnsi="宋体" w:cs="宋体" w:hint="eastAsia"/>
                <w:kern w:val="0"/>
                <w:sz w:val="22"/>
                <w:szCs w:val="22"/>
              </w:rPr>
              <w:t>日第</w:t>
            </w:r>
            <w:r>
              <w:rPr>
                <w:rFonts w:ascii="宋体" w:hAnsi="宋体" w:cs="宋体"/>
                <w:kern w:val="0"/>
                <w:sz w:val="22"/>
                <w:szCs w:val="22"/>
              </w:rPr>
              <w:t>821</w:t>
            </w:r>
            <w:r>
              <w:rPr>
                <w:rFonts w:ascii="宋体" w:hAnsi="宋体" w:cs="宋体" w:hint="eastAsia"/>
                <w:kern w:val="0"/>
                <w:sz w:val="22"/>
                <w:szCs w:val="22"/>
              </w:rPr>
              <w:t>号法律和</w:t>
            </w:r>
            <w:r>
              <w:rPr>
                <w:rFonts w:ascii="宋体" w:hAnsi="宋体" w:cs="宋体"/>
                <w:kern w:val="0"/>
                <w:sz w:val="22"/>
                <w:szCs w:val="22"/>
              </w:rPr>
              <w:t>2017</w:t>
            </w:r>
            <w:r>
              <w:rPr>
                <w:rFonts w:ascii="宋体" w:hAnsi="宋体" w:cs="宋体" w:hint="eastAsia"/>
                <w:kern w:val="0"/>
                <w:sz w:val="22"/>
                <w:szCs w:val="22"/>
              </w:rPr>
              <w:t>年</w:t>
            </w:r>
            <w:r>
              <w:rPr>
                <w:rFonts w:ascii="宋体" w:hAnsi="宋体" w:cs="宋体"/>
                <w:kern w:val="0"/>
                <w:sz w:val="22"/>
                <w:szCs w:val="22"/>
              </w:rPr>
              <w:t>7</w:t>
            </w:r>
            <w:r>
              <w:rPr>
                <w:rFonts w:ascii="宋体" w:hAnsi="宋体" w:cs="宋体" w:hint="eastAsia"/>
                <w:kern w:val="0"/>
                <w:sz w:val="22"/>
                <w:szCs w:val="22"/>
              </w:rPr>
              <w:t>月</w:t>
            </w:r>
            <w:r>
              <w:rPr>
                <w:rFonts w:ascii="宋体" w:hAnsi="宋体" w:cs="宋体"/>
                <w:kern w:val="0"/>
                <w:sz w:val="22"/>
                <w:szCs w:val="22"/>
              </w:rPr>
              <w:t>5</w:t>
            </w:r>
            <w:r>
              <w:rPr>
                <w:rFonts w:ascii="宋体" w:hAnsi="宋体" w:cs="宋体" w:hint="eastAsia"/>
                <w:kern w:val="0"/>
                <w:sz w:val="22"/>
                <w:szCs w:val="22"/>
              </w:rPr>
              <w:t>日第</w:t>
            </w:r>
            <w:r>
              <w:rPr>
                <w:rFonts w:ascii="宋体" w:hAnsi="宋体" w:cs="宋体"/>
                <w:kern w:val="0"/>
                <w:sz w:val="22"/>
                <w:szCs w:val="22"/>
              </w:rPr>
              <w:t>3244</w:t>
            </w:r>
            <w:r>
              <w:rPr>
                <w:rFonts w:ascii="宋体" w:hAnsi="宋体" w:cs="宋体" w:hint="eastAsia"/>
                <w:kern w:val="0"/>
                <w:sz w:val="22"/>
                <w:szCs w:val="22"/>
              </w:rPr>
              <w:t>号最高法令修正；《维也纳公约》；</w:t>
            </w:r>
            <w:r>
              <w:rPr>
                <w:rFonts w:ascii="宋体" w:hAnsi="宋体" w:cs="宋体"/>
                <w:kern w:val="0"/>
                <w:sz w:val="22"/>
                <w:szCs w:val="22"/>
              </w:rPr>
              <w:t>2013</w:t>
            </w:r>
            <w:r>
              <w:rPr>
                <w:rFonts w:ascii="宋体" w:hAnsi="宋体" w:cs="宋体" w:hint="eastAsia"/>
                <w:kern w:val="0"/>
                <w:sz w:val="22"/>
                <w:szCs w:val="22"/>
              </w:rPr>
              <w:t>年</w:t>
            </w:r>
            <w:r>
              <w:rPr>
                <w:rFonts w:ascii="宋体" w:hAnsi="宋体" w:cs="宋体"/>
                <w:kern w:val="0"/>
                <w:sz w:val="22"/>
                <w:szCs w:val="22"/>
              </w:rPr>
              <w:t>12</w:t>
            </w:r>
            <w:r>
              <w:rPr>
                <w:rFonts w:ascii="宋体" w:hAnsi="宋体" w:cs="宋体" w:hint="eastAsia"/>
                <w:kern w:val="0"/>
                <w:sz w:val="22"/>
                <w:szCs w:val="22"/>
              </w:rPr>
              <w:t>月</w:t>
            </w:r>
            <w:r>
              <w:rPr>
                <w:rFonts w:ascii="宋体" w:hAnsi="宋体" w:cs="宋体"/>
                <w:kern w:val="0"/>
                <w:sz w:val="22"/>
                <w:szCs w:val="22"/>
              </w:rPr>
              <w:t>16</w:t>
            </w:r>
            <w:r>
              <w:rPr>
                <w:rFonts w:ascii="宋体" w:hAnsi="宋体" w:cs="宋体" w:hint="eastAsia"/>
                <w:kern w:val="0"/>
                <w:sz w:val="22"/>
                <w:szCs w:val="22"/>
              </w:rPr>
              <w:t>日第</w:t>
            </w:r>
            <w:r>
              <w:rPr>
                <w:rFonts w:ascii="宋体" w:hAnsi="宋体" w:cs="宋体"/>
                <w:kern w:val="0"/>
                <w:sz w:val="22"/>
                <w:szCs w:val="22"/>
              </w:rPr>
              <w:t>456</w:t>
            </w:r>
            <w:r>
              <w:rPr>
                <w:rFonts w:ascii="宋体" w:hAnsi="宋体" w:cs="宋体" w:hint="eastAsia"/>
                <w:kern w:val="0"/>
                <w:sz w:val="22"/>
                <w:szCs w:val="22"/>
              </w:rPr>
              <w:t>号法律，正式批准《维也纳公约》；</w:t>
            </w:r>
            <w:r>
              <w:rPr>
                <w:rFonts w:ascii="宋体" w:hAnsi="宋体" w:cs="宋体"/>
                <w:kern w:val="0"/>
                <w:sz w:val="22"/>
                <w:szCs w:val="22"/>
              </w:rPr>
              <w:t>2013</w:t>
            </w:r>
            <w:r>
              <w:rPr>
                <w:rFonts w:ascii="宋体" w:hAnsi="宋体" w:cs="宋体" w:hint="eastAsia"/>
                <w:kern w:val="0"/>
                <w:sz w:val="22"/>
                <w:szCs w:val="22"/>
              </w:rPr>
              <w:t>年</w:t>
            </w:r>
            <w:r>
              <w:rPr>
                <w:rFonts w:ascii="宋体" w:hAnsi="宋体" w:cs="宋体"/>
                <w:kern w:val="0"/>
                <w:sz w:val="22"/>
                <w:szCs w:val="22"/>
              </w:rPr>
              <w:t>12</w:t>
            </w:r>
            <w:r>
              <w:rPr>
                <w:rFonts w:ascii="宋体" w:hAnsi="宋体" w:cs="宋体" w:hint="eastAsia"/>
                <w:kern w:val="0"/>
                <w:sz w:val="22"/>
                <w:szCs w:val="22"/>
              </w:rPr>
              <w:t>月</w:t>
            </w:r>
            <w:r>
              <w:rPr>
                <w:rFonts w:ascii="宋体" w:hAnsi="宋体" w:cs="宋体"/>
                <w:kern w:val="0"/>
                <w:sz w:val="22"/>
                <w:szCs w:val="22"/>
              </w:rPr>
              <w:t>19</w:t>
            </w:r>
            <w:r>
              <w:rPr>
                <w:rFonts w:ascii="宋体" w:hAnsi="宋体" w:cs="宋体" w:hint="eastAsia"/>
                <w:kern w:val="0"/>
                <w:sz w:val="22"/>
                <w:szCs w:val="22"/>
              </w:rPr>
              <w:t>日第</w:t>
            </w:r>
            <w:r>
              <w:rPr>
                <w:rFonts w:ascii="宋体" w:hAnsi="宋体" w:cs="宋体"/>
                <w:kern w:val="0"/>
                <w:sz w:val="22"/>
                <w:szCs w:val="22"/>
              </w:rPr>
              <w:t>465</w:t>
            </w:r>
            <w:r>
              <w:rPr>
                <w:rFonts w:ascii="宋体" w:hAnsi="宋体" w:cs="宋体" w:hint="eastAsia"/>
                <w:kern w:val="0"/>
                <w:sz w:val="22"/>
                <w:szCs w:val="22"/>
              </w:rPr>
              <w:t>号法律：多民族玻利维亚国外交服务法；批准进口免税条例的</w:t>
            </w:r>
            <w:r>
              <w:rPr>
                <w:rFonts w:ascii="宋体" w:hAnsi="宋体" w:cs="宋体"/>
                <w:kern w:val="0"/>
                <w:sz w:val="22"/>
                <w:szCs w:val="22"/>
              </w:rPr>
              <w:t>1989</w:t>
            </w:r>
            <w:r>
              <w:rPr>
                <w:rFonts w:ascii="宋体" w:hAnsi="宋体" w:cs="宋体" w:hint="eastAsia"/>
                <w:kern w:val="0"/>
                <w:sz w:val="22"/>
                <w:szCs w:val="22"/>
              </w:rPr>
              <w:t>年</w:t>
            </w:r>
            <w:r>
              <w:rPr>
                <w:rFonts w:ascii="宋体" w:hAnsi="宋体" w:cs="宋体"/>
                <w:kern w:val="0"/>
                <w:sz w:val="22"/>
                <w:szCs w:val="22"/>
              </w:rPr>
              <w:t>6</w:t>
            </w:r>
            <w:r>
              <w:rPr>
                <w:rFonts w:ascii="宋体" w:hAnsi="宋体" w:cs="宋体" w:hint="eastAsia"/>
                <w:kern w:val="0"/>
                <w:sz w:val="22"/>
                <w:szCs w:val="22"/>
              </w:rPr>
              <w:t>月</w:t>
            </w:r>
            <w:r>
              <w:rPr>
                <w:rFonts w:ascii="宋体" w:hAnsi="宋体" w:cs="宋体"/>
                <w:kern w:val="0"/>
                <w:sz w:val="22"/>
                <w:szCs w:val="22"/>
              </w:rPr>
              <w:t>16</w:t>
            </w:r>
            <w:r>
              <w:rPr>
                <w:rFonts w:ascii="宋体" w:hAnsi="宋体" w:cs="宋体" w:hint="eastAsia"/>
                <w:kern w:val="0"/>
                <w:sz w:val="22"/>
                <w:szCs w:val="22"/>
              </w:rPr>
              <w:t>日第</w:t>
            </w:r>
            <w:r>
              <w:rPr>
                <w:rFonts w:ascii="宋体" w:hAnsi="宋体" w:cs="宋体"/>
                <w:kern w:val="0"/>
                <w:sz w:val="22"/>
                <w:szCs w:val="22"/>
              </w:rPr>
              <w:t>22225</w:t>
            </w:r>
            <w:r>
              <w:rPr>
                <w:rFonts w:ascii="宋体" w:hAnsi="宋体" w:cs="宋体" w:hint="eastAsia"/>
                <w:kern w:val="0"/>
                <w:sz w:val="22"/>
                <w:szCs w:val="22"/>
              </w:rPr>
              <w:t>号最高法令；</w:t>
            </w:r>
            <w:r>
              <w:rPr>
                <w:rFonts w:ascii="宋体" w:hAnsi="宋体" w:cs="宋体"/>
                <w:kern w:val="0"/>
                <w:sz w:val="22"/>
                <w:szCs w:val="22"/>
              </w:rPr>
              <w:t>2014</w:t>
            </w:r>
            <w:r>
              <w:rPr>
                <w:rFonts w:ascii="宋体" w:hAnsi="宋体" w:cs="宋体" w:hint="eastAsia"/>
                <w:kern w:val="0"/>
                <w:sz w:val="22"/>
                <w:szCs w:val="22"/>
              </w:rPr>
              <w:t>年</w:t>
            </w:r>
            <w:r>
              <w:rPr>
                <w:rFonts w:ascii="宋体" w:hAnsi="宋体" w:cs="宋体"/>
                <w:kern w:val="0"/>
                <w:sz w:val="22"/>
                <w:szCs w:val="22"/>
              </w:rPr>
              <w:t>12</w:t>
            </w:r>
            <w:r>
              <w:rPr>
                <w:rFonts w:ascii="宋体" w:hAnsi="宋体" w:cs="宋体" w:hint="eastAsia"/>
                <w:kern w:val="0"/>
                <w:sz w:val="22"/>
                <w:szCs w:val="22"/>
              </w:rPr>
              <w:t>月</w:t>
            </w:r>
            <w:r>
              <w:rPr>
                <w:rFonts w:ascii="宋体" w:hAnsi="宋体" w:cs="宋体"/>
                <w:kern w:val="0"/>
                <w:sz w:val="22"/>
                <w:szCs w:val="22"/>
              </w:rPr>
              <w:t>15</w:t>
            </w:r>
            <w:r>
              <w:rPr>
                <w:rFonts w:ascii="宋体" w:hAnsi="宋体" w:cs="宋体" w:hint="eastAsia"/>
                <w:kern w:val="0"/>
                <w:sz w:val="22"/>
                <w:szCs w:val="22"/>
              </w:rPr>
              <w:t>日第</w:t>
            </w:r>
            <w:r>
              <w:rPr>
                <w:rFonts w:ascii="宋体" w:hAnsi="宋体" w:cs="宋体"/>
                <w:kern w:val="0"/>
                <w:sz w:val="22"/>
                <w:szCs w:val="22"/>
              </w:rPr>
              <w:t>615</w:t>
            </w:r>
            <w:r>
              <w:rPr>
                <w:rFonts w:ascii="宋体" w:hAnsi="宋体" w:cs="宋体" w:hint="eastAsia"/>
                <w:kern w:val="0"/>
                <w:sz w:val="22"/>
                <w:szCs w:val="22"/>
              </w:rPr>
              <w:t>号法律，经</w:t>
            </w:r>
            <w:r>
              <w:rPr>
                <w:rFonts w:ascii="宋体" w:hAnsi="宋体" w:cs="宋体"/>
                <w:kern w:val="0"/>
                <w:sz w:val="22"/>
                <w:szCs w:val="22"/>
              </w:rPr>
              <w:t>2017</w:t>
            </w:r>
            <w:r>
              <w:rPr>
                <w:rFonts w:ascii="宋体" w:hAnsi="宋体" w:cs="宋体" w:hint="eastAsia"/>
                <w:kern w:val="0"/>
                <w:sz w:val="22"/>
                <w:szCs w:val="22"/>
              </w:rPr>
              <w:t>年</w:t>
            </w:r>
            <w:r>
              <w:rPr>
                <w:rFonts w:ascii="宋体" w:hAnsi="宋体" w:cs="宋体"/>
                <w:kern w:val="0"/>
                <w:sz w:val="22"/>
                <w:szCs w:val="22"/>
              </w:rPr>
              <w:t>9</w:t>
            </w:r>
            <w:r>
              <w:rPr>
                <w:rFonts w:ascii="宋体" w:hAnsi="宋体" w:cs="宋体" w:hint="eastAsia"/>
                <w:kern w:val="0"/>
                <w:sz w:val="22"/>
                <w:szCs w:val="22"/>
              </w:rPr>
              <w:t>月</w:t>
            </w:r>
            <w:r>
              <w:rPr>
                <w:rFonts w:ascii="宋体" w:hAnsi="宋体" w:cs="宋体"/>
                <w:kern w:val="0"/>
                <w:sz w:val="22"/>
                <w:szCs w:val="22"/>
              </w:rPr>
              <w:t>13</w:t>
            </w:r>
            <w:r>
              <w:rPr>
                <w:rFonts w:ascii="宋体" w:hAnsi="宋体" w:cs="宋体" w:hint="eastAsia"/>
                <w:kern w:val="0"/>
                <w:sz w:val="22"/>
                <w:szCs w:val="22"/>
              </w:rPr>
              <w:t>日第</w:t>
            </w:r>
            <w:r>
              <w:rPr>
                <w:rFonts w:ascii="宋体" w:hAnsi="宋体" w:cs="宋体"/>
                <w:kern w:val="0"/>
                <w:sz w:val="22"/>
                <w:szCs w:val="22"/>
              </w:rPr>
              <w:t>975</w:t>
            </w:r>
            <w:r>
              <w:rPr>
                <w:rFonts w:ascii="宋体" w:hAnsi="宋体" w:cs="宋体" w:hint="eastAsia"/>
                <w:kern w:val="0"/>
                <w:sz w:val="22"/>
                <w:szCs w:val="22"/>
              </w:rPr>
              <w:t>号法律第八条附加条款修正；以及《海关一般法实施法规》第</w:t>
            </w:r>
            <w:r>
              <w:rPr>
                <w:rFonts w:ascii="宋体" w:hAnsi="宋体" w:cs="宋体"/>
                <w:kern w:val="0"/>
                <w:sz w:val="22"/>
                <w:szCs w:val="22"/>
              </w:rPr>
              <w:t>118</w:t>
            </w:r>
            <w:r>
              <w:rPr>
                <w:rFonts w:ascii="宋体" w:hAnsi="宋体" w:cs="宋体" w:hint="eastAsia"/>
                <w:kern w:val="0"/>
                <w:sz w:val="22"/>
                <w:szCs w:val="22"/>
              </w:rPr>
              <w:t>条，经</w:t>
            </w:r>
            <w:r>
              <w:rPr>
                <w:rFonts w:ascii="宋体" w:hAnsi="宋体" w:cs="宋体"/>
                <w:kern w:val="0"/>
                <w:sz w:val="22"/>
                <w:szCs w:val="22"/>
              </w:rPr>
              <w:t>2000</w:t>
            </w:r>
            <w:r>
              <w:rPr>
                <w:rFonts w:ascii="宋体" w:hAnsi="宋体" w:cs="宋体" w:hint="eastAsia"/>
                <w:kern w:val="0"/>
                <w:sz w:val="22"/>
                <w:szCs w:val="22"/>
              </w:rPr>
              <w:t>年</w:t>
            </w:r>
            <w:r>
              <w:rPr>
                <w:rFonts w:ascii="宋体" w:hAnsi="宋体" w:cs="宋体"/>
                <w:kern w:val="0"/>
                <w:sz w:val="22"/>
                <w:szCs w:val="22"/>
              </w:rPr>
              <w:t>8</w:t>
            </w:r>
            <w:r>
              <w:rPr>
                <w:rFonts w:ascii="宋体" w:hAnsi="宋体" w:cs="宋体" w:hint="eastAsia"/>
                <w:kern w:val="0"/>
                <w:sz w:val="22"/>
                <w:szCs w:val="22"/>
              </w:rPr>
              <w:t>月</w:t>
            </w:r>
            <w:r>
              <w:rPr>
                <w:rFonts w:ascii="宋体" w:hAnsi="宋体" w:cs="宋体"/>
                <w:kern w:val="0"/>
                <w:sz w:val="22"/>
                <w:szCs w:val="22"/>
              </w:rPr>
              <w:t>11</w:t>
            </w:r>
            <w:r>
              <w:rPr>
                <w:rFonts w:ascii="宋体" w:hAnsi="宋体" w:cs="宋体" w:hint="eastAsia"/>
                <w:kern w:val="0"/>
                <w:sz w:val="22"/>
                <w:szCs w:val="22"/>
              </w:rPr>
              <w:t>日第</w:t>
            </w:r>
            <w:r>
              <w:rPr>
                <w:rFonts w:ascii="宋体" w:hAnsi="宋体" w:cs="宋体"/>
                <w:kern w:val="0"/>
                <w:sz w:val="22"/>
                <w:szCs w:val="22"/>
              </w:rPr>
              <w:t>25870</w:t>
            </w:r>
            <w:r>
              <w:rPr>
                <w:rFonts w:ascii="宋体" w:hAnsi="宋体" w:cs="宋体" w:hint="eastAsia"/>
                <w:kern w:val="0"/>
                <w:sz w:val="22"/>
                <w:szCs w:val="22"/>
              </w:rPr>
              <w:t>号最高政令批准，并经</w:t>
            </w:r>
            <w:r>
              <w:rPr>
                <w:rFonts w:ascii="宋体" w:hAnsi="宋体" w:cs="宋体"/>
                <w:kern w:val="0"/>
                <w:sz w:val="22"/>
                <w:szCs w:val="22"/>
              </w:rPr>
              <w:t>2018</w:t>
            </w:r>
            <w:r>
              <w:rPr>
                <w:rFonts w:ascii="宋体" w:hAnsi="宋体" w:cs="宋体" w:hint="eastAsia"/>
                <w:kern w:val="0"/>
                <w:sz w:val="22"/>
                <w:szCs w:val="22"/>
              </w:rPr>
              <w:t>年</w:t>
            </w:r>
            <w:r>
              <w:rPr>
                <w:rFonts w:ascii="宋体" w:hAnsi="宋体" w:cs="宋体"/>
                <w:kern w:val="0"/>
                <w:sz w:val="22"/>
                <w:szCs w:val="22"/>
              </w:rPr>
              <w:t>8</w:t>
            </w:r>
            <w:r>
              <w:rPr>
                <w:rFonts w:ascii="宋体" w:hAnsi="宋体" w:cs="宋体" w:hint="eastAsia"/>
                <w:kern w:val="0"/>
                <w:sz w:val="22"/>
                <w:szCs w:val="22"/>
              </w:rPr>
              <w:t>月</w:t>
            </w:r>
            <w:r>
              <w:rPr>
                <w:rFonts w:ascii="宋体" w:hAnsi="宋体" w:cs="宋体"/>
                <w:kern w:val="0"/>
                <w:sz w:val="22"/>
                <w:szCs w:val="22"/>
              </w:rPr>
              <w:t>10</w:t>
            </w:r>
            <w:r>
              <w:rPr>
                <w:rFonts w:ascii="宋体" w:hAnsi="宋体" w:cs="宋体" w:hint="eastAsia"/>
                <w:kern w:val="0"/>
                <w:sz w:val="22"/>
                <w:szCs w:val="22"/>
              </w:rPr>
              <w:t>日第</w:t>
            </w:r>
            <w:r>
              <w:rPr>
                <w:rFonts w:ascii="宋体" w:hAnsi="宋体" w:cs="宋体"/>
                <w:kern w:val="0"/>
                <w:sz w:val="22"/>
                <w:szCs w:val="22"/>
              </w:rPr>
              <w:t>3640</w:t>
            </w:r>
            <w:r>
              <w:rPr>
                <w:rFonts w:ascii="宋体" w:hAnsi="宋体" w:cs="宋体" w:hint="eastAsia"/>
                <w:kern w:val="0"/>
                <w:sz w:val="22"/>
                <w:szCs w:val="22"/>
              </w:rPr>
              <w:t>号最高政令修正，涉及签发相当于遭扣押和遗弃待拍卖机动车辆事先授权的证书。</w:t>
            </w:r>
            <w:r>
              <w:rPr>
                <w:rFonts w:ascii="宋体" w:hAnsi="宋体" w:cs="宋体"/>
                <w:kern w:val="0"/>
                <w:sz w:val="22"/>
                <w:szCs w:val="22"/>
              </w:rPr>
              <w:t xml:space="preserve"> </w:t>
            </w:r>
          </w:p>
        </w:tc>
      </w:tr>
      <w:tr w:rsidR="008504FF">
        <w:tc>
          <w:tcPr>
            <w:tcW w:w="1381" w:type="dxa"/>
            <w:vMerge/>
            <w:vAlign w:val="center"/>
          </w:tcPr>
          <w:p w:rsidR="008504FF" w:rsidRDefault="008504FF">
            <w:pPr>
              <w:jc w:val="center"/>
              <w:rPr>
                <w:rFonts w:ascii="宋体" w:cs="宋体"/>
                <w:color w:val="000000"/>
                <w:kern w:val="0"/>
                <w:sz w:val="22"/>
                <w:szCs w:val="22"/>
              </w:rPr>
            </w:pPr>
          </w:p>
        </w:tc>
        <w:tc>
          <w:tcPr>
            <w:tcW w:w="440" w:type="dxa"/>
            <w:vAlign w:val="center"/>
          </w:tcPr>
          <w:p w:rsidR="008504FF" w:rsidRDefault="008504FF">
            <w:pPr>
              <w:widowControl/>
              <w:jc w:val="center"/>
              <w:textAlignment w:val="center"/>
              <w:rPr>
                <w:rFonts w:ascii="宋体" w:cs="宋体"/>
                <w:color w:val="000000"/>
                <w:kern w:val="0"/>
                <w:sz w:val="22"/>
                <w:szCs w:val="22"/>
              </w:rPr>
            </w:pPr>
            <w:r>
              <w:rPr>
                <w:rFonts w:ascii="宋体" w:hAnsi="宋体" w:cs="宋体"/>
                <w:color w:val="000000"/>
                <w:kern w:val="0"/>
                <w:sz w:val="22"/>
                <w:szCs w:val="22"/>
              </w:rPr>
              <w:t>70</w:t>
            </w:r>
          </w:p>
        </w:tc>
        <w:tc>
          <w:tcPr>
            <w:tcW w:w="12353" w:type="dxa"/>
            <w:vAlign w:val="center"/>
          </w:tcPr>
          <w:p w:rsidR="008504FF" w:rsidRDefault="008504FF">
            <w:pPr>
              <w:widowControl/>
              <w:jc w:val="left"/>
              <w:textAlignment w:val="center"/>
              <w:rPr>
                <w:rFonts w:ascii="宋体" w:cs="宋体"/>
                <w:kern w:val="0"/>
                <w:sz w:val="22"/>
                <w:szCs w:val="22"/>
              </w:rPr>
            </w:pPr>
            <w:r>
              <w:rPr>
                <w:rFonts w:ascii="宋体" w:hAnsi="宋体" w:cs="宋体"/>
                <w:kern w:val="0"/>
                <w:sz w:val="22"/>
                <w:szCs w:val="22"/>
              </w:rPr>
              <w:t>G/TBT/N/BOL/6/Add.4:</w:t>
            </w:r>
            <w:r>
              <w:rPr>
                <w:rFonts w:ascii="宋体" w:hAnsi="宋体" w:cs="宋体" w:hint="eastAsia"/>
                <w:kern w:val="0"/>
                <w:sz w:val="22"/>
                <w:szCs w:val="22"/>
              </w:rPr>
              <w:t>根据以下各项法律，通报文本建立了一种核查最大允许排放限值遵守情况的机制，对新旧机动车辆、翻新机动车辆、外交使团和国际组织机动车辆以及遭扣押和遗弃机动车辆的进口情况进行监管，保护公众卫生和环境：</w:t>
            </w:r>
            <w:r>
              <w:rPr>
                <w:rFonts w:ascii="宋体" w:hAnsi="宋体" w:cs="宋体"/>
                <w:kern w:val="0"/>
                <w:sz w:val="22"/>
                <w:szCs w:val="22"/>
              </w:rPr>
              <w:t>2011</w:t>
            </w:r>
            <w:r>
              <w:rPr>
                <w:rFonts w:ascii="宋体" w:hAnsi="宋体" w:cs="宋体" w:hint="eastAsia"/>
                <w:kern w:val="0"/>
                <w:sz w:val="22"/>
                <w:szCs w:val="22"/>
              </w:rPr>
              <w:t>年</w:t>
            </w:r>
            <w:r>
              <w:rPr>
                <w:rFonts w:ascii="宋体" w:hAnsi="宋体" w:cs="宋体"/>
                <w:kern w:val="0"/>
                <w:sz w:val="22"/>
                <w:szCs w:val="22"/>
              </w:rPr>
              <w:t>8</w:t>
            </w:r>
            <w:r>
              <w:rPr>
                <w:rFonts w:ascii="宋体" w:hAnsi="宋体" w:cs="宋体" w:hint="eastAsia"/>
                <w:kern w:val="0"/>
                <w:sz w:val="22"/>
                <w:szCs w:val="22"/>
              </w:rPr>
              <w:t>月</w:t>
            </w:r>
            <w:r>
              <w:rPr>
                <w:rFonts w:ascii="宋体" w:hAnsi="宋体" w:cs="宋体"/>
                <w:kern w:val="0"/>
                <w:sz w:val="22"/>
                <w:szCs w:val="22"/>
              </w:rPr>
              <w:t>16</w:t>
            </w:r>
            <w:r>
              <w:rPr>
                <w:rFonts w:ascii="宋体" w:hAnsi="宋体" w:cs="宋体" w:hint="eastAsia"/>
                <w:kern w:val="0"/>
                <w:sz w:val="22"/>
                <w:szCs w:val="22"/>
              </w:rPr>
              <w:t>日第</w:t>
            </w:r>
            <w:r>
              <w:rPr>
                <w:rFonts w:ascii="宋体" w:hAnsi="宋体" w:cs="宋体"/>
                <w:kern w:val="0"/>
                <w:sz w:val="22"/>
                <w:szCs w:val="22"/>
              </w:rPr>
              <w:t>165</w:t>
            </w:r>
            <w:r>
              <w:rPr>
                <w:rFonts w:ascii="宋体" w:hAnsi="宋体" w:cs="宋体" w:hint="eastAsia"/>
                <w:kern w:val="0"/>
                <w:sz w:val="22"/>
                <w:szCs w:val="22"/>
              </w:rPr>
              <w:t>号法律，经</w:t>
            </w:r>
            <w:r>
              <w:rPr>
                <w:rFonts w:ascii="宋体" w:hAnsi="宋体" w:cs="宋体"/>
                <w:kern w:val="0"/>
                <w:sz w:val="22"/>
                <w:szCs w:val="22"/>
              </w:rPr>
              <w:t>2016</w:t>
            </w:r>
            <w:r>
              <w:rPr>
                <w:rFonts w:ascii="宋体" w:hAnsi="宋体" w:cs="宋体" w:hint="eastAsia"/>
                <w:kern w:val="0"/>
                <w:sz w:val="22"/>
                <w:szCs w:val="22"/>
              </w:rPr>
              <w:t>年</w:t>
            </w:r>
            <w:r>
              <w:rPr>
                <w:rFonts w:ascii="宋体" w:hAnsi="宋体" w:cs="宋体"/>
                <w:kern w:val="0"/>
                <w:sz w:val="22"/>
                <w:szCs w:val="22"/>
              </w:rPr>
              <w:t>8</w:t>
            </w:r>
            <w:r>
              <w:rPr>
                <w:rFonts w:ascii="宋体" w:hAnsi="宋体" w:cs="宋体" w:hint="eastAsia"/>
                <w:kern w:val="0"/>
                <w:sz w:val="22"/>
                <w:szCs w:val="22"/>
              </w:rPr>
              <w:t>月</w:t>
            </w:r>
            <w:r>
              <w:rPr>
                <w:rFonts w:ascii="宋体" w:hAnsi="宋体" w:cs="宋体"/>
                <w:kern w:val="0"/>
                <w:sz w:val="22"/>
                <w:szCs w:val="22"/>
              </w:rPr>
              <w:t>16</w:t>
            </w:r>
            <w:r>
              <w:rPr>
                <w:rFonts w:ascii="宋体" w:hAnsi="宋体" w:cs="宋体" w:hint="eastAsia"/>
                <w:kern w:val="0"/>
                <w:sz w:val="22"/>
                <w:szCs w:val="22"/>
              </w:rPr>
              <w:t>日第</w:t>
            </w:r>
            <w:r>
              <w:rPr>
                <w:rFonts w:ascii="宋体" w:hAnsi="宋体" w:cs="宋体"/>
                <w:kern w:val="0"/>
                <w:sz w:val="22"/>
                <w:szCs w:val="22"/>
              </w:rPr>
              <w:t>821</w:t>
            </w:r>
            <w:r>
              <w:rPr>
                <w:rFonts w:ascii="宋体" w:hAnsi="宋体" w:cs="宋体" w:hint="eastAsia"/>
                <w:kern w:val="0"/>
                <w:sz w:val="22"/>
                <w:szCs w:val="22"/>
              </w:rPr>
              <w:t>号法律和</w:t>
            </w:r>
            <w:r>
              <w:rPr>
                <w:rFonts w:ascii="宋体" w:hAnsi="宋体" w:cs="宋体"/>
                <w:kern w:val="0"/>
                <w:sz w:val="22"/>
                <w:szCs w:val="22"/>
              </w:rPr>
              <w:t>2017</w:t>
            </w:r>
            <w:r>
              <w:rPr>
                <w:rFonts w:ascii="宋体" w:hAnsi="宋体" w:cs="宋体" w:hint="eastAsia"/>
                <w:kern w:val="0"/>
                <w:sz w:val="22"/>
                <w:szCs w:val="22"/>
              </w:rPr>
              <w:t>年</w:t>
            </w:r>
            <w:r>
              <w:rPr>
                <w:rFonts w:ascii="宋体" w:hAnsi="宋体" w:cs="宋体"/>
                <w:kern w:val="0"/>
                <w:sz w:val="22"/>
                <w:szCs w:val="22"/>
              </w:rPr>
              <w:t>7</w:t>
            </w:r>
            <w:r>
              <w:rPr>
                <w:rFonts w:ascii="宋体" w:hAnsi="宋体" w:cs="宋体" w:hint="eastAsia"/>
                <w:kern w:val="0"/>
                <w:sz w:val="22"/>
                <w:szCs w:val="22"/>
              </w:rPr>
              <w:t>月</w:t>
            </w:r>
            <w:r>
              <w:rPr>
                <w:rFonts w:ascii="宋体" w:hAnsi="宋体" w:cs="宋体"/>
                <w:kern w:val="0"/>
                <w:sz w:val="22"/>
                <w:szCs w:val="22"/>
              </w:rPr>
              <w:t>5</w:t>
            </w:r>
            <w:r>
              <w:rPr>
                <w:rFonts w:ascii="宋体" w:hAnsi="宋体" w:cs="宋体" w:hint="eastAsia"/>
                <w:kern w:val="0"/>
                <w:sz w:val="22"/>
                <w:szCs w:val="22"/>
              </w:rPr>
              <w:t>日第</w:t>
            </w:r>
            <w:r>
              <w:rPr>
                <w:rFonts w:ascii="宋体" w:hAnsi="宋体" w:cs="宋体"/>
                <w:kern w:val="0"/>
                <w:sz w:val="22"/>
                <w:szCs w:val="22"/>
              </w:rPr>
              <w:t>3244</w:t>
            </w:r>
            <w:r>
              <w:rPr>
                <w:rFonts w:ascii="宋体" w:hAnsi="宋体" w:cs="宋体" w:hint="eastAsia"/>
                <w:kern w:val="0"/>
                <w:sz w:val="22"/>
                <w:szCs w:val="22"/>
              </w:rPr>
              <w:t>号最高法令修正；《维也纳公约》；</w:t>
            </w:r>
            <w:r>
              <w:rPr>
                <w:rFonts w:ascii="宋体" w:hAnsi="宋体" w:cs="宋体"/>
                <w:kern w:val="0"/>
                <w:sz w:val="22"/>
                <w:szCs w:val="22"/>
              </w:rPr>
              <w:t>2013</w:t>
            </w:r>
            <w:r>
              <w:rPr>
                <w:rFonts w:ascii="宋体" w:hAnsi="宋体" w:cs="宋体" w:hint="eastAsia"/>
                <w:kern w:val="0"/>
                <w:sz w:val="22"/>
                <w:szCs w:val="22"/>
              </w:rPr>
              <w:t>年</w:t>
            </w:r>
            <w:r>
              <w:rPr>
                <w:rFonts w:ascii="宋体" w:hAnsi="宋体" w:cs="宋体"/>
                <w:kern w:val="0"/>
                <w:sz w:val="22"/>
                <w:szCs w:val="22"/>
              </w:rPr>
              <w:t>12</w:t>
            </w:r>
            <w:r>
              <w:rPr>
                <w:rFonts w:ascii="宋体" w:hAnsi="宋体" w:cs="宋体" w:hint="eastAsia"/>
                <w:kern w:val="0"/>
                <w:sz w:val="22"/>
                <w:szCs w:val="22"/>
              </w:rPr>
              <w:t>月</w:t>
            </w:r>
            <w:r>
              <w:rPr>
                <w:rFonts w:ascii="宋体" w:hAnsi="宋体" w:cs="宋体"/>
                <w:kern w:val="0"/>
                <w:sz w:val="22"/>
                <w:szCs w:val="22"/>
              </w:rPr>
              <w:t>16</w:t>
            </w:r>
            <w:r>
              <w:rPr>
                <w:rFonts w:ascii="宋体" w:hAnsi="宋体" w:cs="宋体" w:hint="eastAsia"/>
                <w:kern w:val="0"/>
                <w:sz w:val="22"/>
                <w:szCs w:val="22"/>
              </w:rPr>
              <w:t>日第</w:t>
            </w:r>
            <w:r>
              <w:rPr>
                <w:rFonts w:ascii="宋体" w:hAnsi="宋体" w:cs="宋体"/>
                <w:kern w:val="0"/>
                <w:sz w:val="22"/>
                <w:szCs w:val="22"/>
              </w:rPr>
              <w:t>456</w:t>
            </w:r>
            <w:r>
              <w:rPr>
                <w:rFonts w:ascii="宋体" w:hAnsi="宋体" w:cs="宋体" w:hint="eastAsia"/>
                <w:kern w:val="0"/>
                <w:sz w:val="22"/>
                <w:szCs w:val="22"/>
              </w:rPr>
              <w:t>号法律，正式批准《维也纳公约》；</w:t>
            </w:r>
            <w:r>
              <w:rPr>
                <w:rFonts w:ascii="宋体" w:hAnsi="宋体" w:cs="宋体"/>
                <w:kern w:val="0"/>
                <w:sz w:val="22"/>
                <w:szCs w:val="22"/>
              </w:rPr>
              <w:t>2013</w:t>
            </w:r>
            <w:r>
              <w:rPr>
                <w:rFonts w:ascii="宋体" w:hAnsi="宋体" w:cs="宋体" w:hint="eastAsia"/>
                <w:kern w:val="0"/>
                <w:sz w:val="22"/>
                <w:szCs w:val="22"/>
              </w:rPr>
              <w:t>年</w:t>
            </w:r>
            <w:r>
              <w:rPr>
                <w:rFonts w:ascii="宋体" w:hAnsi="宋体" w:cs="宋体"/>
                <w:kern w:val="0"/>
                <w:sz w:val="22"/>
                <w:szCs w:val="22"/>
              </w:rPr>
              <w:t>12</w:t>
            </w:r>
            <w:r>
              <w:rPr>
                <w:rFonts w:ascii="宋体" w:hAnsi="宋体" w:cs="宋体" w:hint="eastAsia"/>
                <w:kern w:val="0"/>
                <w:sz w:val="22"/>
                <w:szCs w:val="22"/>
              </w:rPr>
              <w:t>月</w:t>
            </w:r>
            <w:r>
              <w:rPr>
                <w:rFonts w:ascii="宋体" w:hAnsi="宋体" w:cs="宋体"/>
                <w:kern w:val="0"/>
                <w:sz w:val="22"/>
                <w:szCs w:val="22"/>
              </w:rPr>
              <w:t>19</w:t>
            </w:r>
            <w:r>
              <w:rPr>
                <w:rFonts w:ascii="宋体" w:hAnsi="宋体" w:cs="宋体" w:hint="eastAsia"/>
                <w:kern w:val="0"/>
                <w:sz w:val="22"/>
                <w:szCs w:val="22"/>
              </w:rPr>
              <w:t>日第</w:t>
            </w:r>
            <w:r>
              <w:rPr>
                <w:rFonts w:ascii="宋体" w:hAnsi="宋体" w:cs="宋体"/>
                <w:kern w:val="0"/>
                <w:sz w:val="22"/>
                <w:szCs w:val="22"/>
              </w:rPr>
              <w:t>465</w:t>
            </w:r>
            <w:r>
              <w:rPr>
                <w:rFonts w:ascii="宋体" w:hAnsi="宋体" w:cs="宋体" w:hint="eastAsia"/>
                <w:kern w:val="0"/>
                <w:sz w:val="22"/>
                <w:szCs w:val="22"/>
              </w:rPr>
              <w:t>号法律：多民族玻利维亚国外交服务法；批准进口免税条例的</w:t>
            </w:r>
            <w:r>
              <w:rPr>
                <w:rFonts w:ascii="宋体" w:hAnsi="宋体" w:cs="宋体"/>
                <w:kern w:val="0"/>
                <w:sz w:val="22"/>
                <w:szCs w:val="22"/>
              </w:rPr>
              <w:t>1989</w:t>
            </w:r>
            <w:r>
              <w:rPr>
                <w:rFonts w:ascii="宋体" w:hAnsi="宋体" w:cs="宋体" w:hint="eastAsia"/>
                <w:kern w:val="0"/>
                <w:sz w:val="22"/>
                <w:szCs w:val="22"/>
              </w:rPr>
              <w:t>年</w:t>
            </w:r>
            <w:r>
              <w:rPr>
                <w:rFonts w:ascii="宋体" w:hAnsi="宋体" w:cs="宋体"/>
                <w:kern w:val="0"/>
                <w:sz w:val="22"/>
                <w:szCs w:val="22"/>
              </w:rPr>
              <w:t>6</w:t>
            </w:r>
            <w:r>
              <w:rPr>
                <w:rFonts w:ascii="宋体" w:hAnsi="宋体" w:cs="宋体" w:hint="eastAsia"/>
                <w:kern w:val="0"/>
                <w:sz w:val="22"/>
                <w:szCs w:val="22"/>
              </w:rPr>
              <w:t>月</w:t>
            </w:r>
            <w:r>
              <w:rPr>
                <w:rFonts w:ascii="宋体" w:hAnsi="宋体" w:cs="宋体"/>
                <w:kern w:val="0"/>
                <w:sz w:val="22"/>
                <w:szCs w:val="22"/>
              </w:rPr>
              <w:t>16</w:t>
            </w:r>
            <w:r>
              <w:rPr>
                <w:rFonts w:ascii="宋体" w:hAnsi="宋体" w:cs="宋体" w:hint="eastAsia"/>
                <w:kern w:val="0"/>
                <w:sz w:val="22"/>
                <w:szCs w:val="22"/>
              </w:rPr>
              <w:t>日第</w:t>
            </w:r>
            <w:r>
              <w:rPr>
                <w:rFonts w:ascii="宋体" w:hAnsi="宋体" w:cs="宋体"/>
                <w:kern w:val="0"/>
                <w:sz w:val="22"/>
                <w:szCs w:val="22"/>
              </w:rPr>
              <w:t>22225</w:t>
            </w:r>
            <w:r>
              <w:rPr>
                <w:rFonts w:ascii="宋体" w:hAnsi="宋体" w:cs="宋体" w:hint="eastAsia"/>
                <w:kern w:val="0"/>
                <w:sz w:val="22"/>
                <w:szCs w:val="22"/>
              </w:rPr>
              <w:t>号最高法令；</w:t>
            </w:r>
            <w:r>
              <w:rPr>
                <w:rFonts w:ascii="宋体" w:hAnsi="宋体" w:cs="宋体"/>
                <w:kern w:val="0"/>
                <w:sz w:val="22"/>
                <w:szCs w:val="22"/>
              </w:rPr>
              <w:t>2014</w:t>
            </w:r>
            <w:r>
              <w:rPr>
                <w:rFonts w:ascii="宋体" w:hAnsi="宋体" w:cs="宋体" w:hint="eastAsia"/>
                <w:kern w:val="0"/>
                <w:sz w:val="22"/>
                <w:szCs w:val="22"/>
              </w:rPr>
              <w:t>年</w:t>
            </w:r>
            <w:r>
              <w:rPr>
                <w:rFonts w:ascii="宋体" w:hAnsi="宋体" w:cs="宋体"/>
                <w:kern w:val="0"/>
                <w:sz w:val="22"/>
                <w:szCs w:val="22"/>
              </w:rPr>
              <w:t>12</w:t>
            </w:r>
            <w:r>
              <w:rPr>
                <w:rFonts w:ascii="宋体" w:hAnsi="宋体" w:cs="宋体" w:hint="eastAsia"/>
                <w:kern w:val="0"/>
                <w:sz w:val="22"/>
                <w:szCs w:val="22"/>
              </w:rPr>
              <w:t>月</w:t>
            </w:r>
            <w:r>
              <w:rPr>
                <w:rFonts w:ascii="宋体" w:hAnsi="宋体" w:cs="宋体"/>
                <w:kern w:val="0"/>
                <w:sz w:val="22"/>
                <w:szCs w:val="22"/>
              </w:rPr>
              <w:t>15</w:t>
            </w:r>
            <w:r>
              <w:rPr>
                <w:rFonts w:ascii="宋体" w:hAnsi="宋体" w:cs="宋体" w:hint="eastAsia"/>
                <w:kern w:val="0"/>
                <w:sz w:val="22"/>
                <w:szCs w:val="22"/>
              </w:rPr>
              <w:t>日第</w:t>
            </w:r>
            <w:r>
              <w:rPr>
                <w:rFonts w:ascii="宋体" w:hAnsi="宋体" w:cs="宋体"/>
                <w:kern w:val="0"/>
                <w:sz w:val="22"/>
                <w:szCs w:val="22"/>
              </w:rPr>
              <w:t>615</w:t>
            </w:r>
            <w:r>
              <w:rPr>
                <w:rFonts w:ascii="宋体" w:hAnsi="宋体" w:cs="宋体" w:hint="eastAsia"/>
                <w:kern w:val="0"/>
                <w:sz w:val="22"/>
                <w:szCs w:val="22"/>
              </w:rPr>
              <w:t>号法律，经</w:t>
            </w:r>
            <w:r>
              <w:rPr>
                <w:rFonts w:ascii="宋体" w:hAnsi="宋体" w:cs="宋体"/>
                <w:kern w:val="0"/>
                <w:sz w:val="22"/>
                <w:szCs w:val="22"/>
              </w:rPr>
              <w:t>2017</w:t>
            </w:r>
            <w:r>
              <w:rPr>
                <w:rFonts w:ascii="宋体" w:hAnsi="宋体" w:cs="宋体" w:hint="eastAsia"/>
                <w:kern w:val="0"/>
                <w:sz w:val="22"/>
                <w:szCs w:val="22"/>
              </w:rPr>
              <w:t>年</w:t>
            </w:r>
            <w:r>
              <w:rPr>
                <w:rFonts w:ascii="宋体" w:hAnsi="宋体" w:cs="宋体"/>
                <w:kern w:val="0"/>
                <w:sz w:val="22"/>
                <w:szCs w:val="22"/>
              </w:rPr>
              <w:t>9</w:t>
            </w:r>
            <w:r>
              <w:rPr>
                <w:rFonts w:ascii="宋体" w:hAnsi="宋体" w:cs="宋体" w:hint="eastAsia"/>
                <w:kern w:val="0"/>
                <w:sz w:val="22"/>
                <w:szCs w:val="22"/>
              </w:rPr>
              <w:t>月</w:t>
            </w:r>
            <w:r>
              <w:rPr>
                <w:rFonts w:ascii="宋体" w:hAnsi="宋体" w:cs="宋体"/>
                <w:kern w:val="0"/>
                <w:sz w:val="22"/>
                <w:szCs w:val="22"/>
              </w:rPr>
              <w:t>13</w:t>
            </w:r>
            <w:r>
              <w:rPr>
                <w:rFonts w:ascii="宋体" w:hAnsi="宋体" w:cs="宋体" w:hint="eastAsia"/>
                <w:kern w:val="0"/>
                <w:sz w:val="22"/>
                <w:szCs w:val="22"/>
              </w:rPr>
              <w:t>日第</w:t>
            </w:r>
            <w:r>
              <w:rPr>
                <w:rFonts w:ascii="宋体" w:hAnsi="宋体" w:cs="宋体"/>
                <w:kern w:val="0"/>
                <w:sz w:val="22"/>
                <w:szCs w:val="22"/>
              </w:rPr>
              <w:t>975</w:t>
            </w:r>
            <w:r>
              <w:rPr>
                <w:rFonts w:ascii="宋体" w:hAnsi="宋体" w:cs="宋体" w:hint="eastAsia"/>
                <w:kern w:val="0"/>
                <w:sz w:val="22"/>
                <w:szCs w:val="22"/>
              </w:rPr>
              <w:t>号法律第八条附加条款修正；以及《海关一般法实施法规》第</w:t>
            </w:r>
            <w:r>
              <w:rPr>
                <w:rFonts w:ascii="宋体" w:hAnsi="宋体" w:cs="宋体"/>
                <w:kern w:val="0"/>
                <w:sz w:val="22"/>
                <w:szCs w:val="22"/>
              </w:rPr>
              <w:t>118</w:t>
            </w:r>
            <w:r>
              <w:rPr>
                <w:rFonts w:ascii="宋体" w:hAnsi="宋体" w:cs="宋体" w:hint="eastAsia"/>
                <w:kern w:val="0"/>
                <w:sz w:val="22"/>
                <w:szCs w:val="22"/>
              </w:rPr>
              <w:t>条，经</w:t>
            </w:r>
            <w:r>
              <w:rPr>
                <w:rFonts w:ascii="宋体" w:hAnsi="宋体" w:cs="宋体"/>
                <w:kern w:val="0"/>
                <w:sz w:val="22"/>
                <w:szCs w:val="22"/>
              </w:rPr>
              <w:t>2000</w:t>
            </w:r>
            <w:r>
              <w:rPr>
                <w:rFonts w:ascii="宋体" w:hAnsi="宋体" w:cs="宋体" w:hint="eastAsia"/>
                <w:kern w:val="0"/>
                <w:sz w:val="22"/>
                <w:szCs w:val="22"/>
              </w:rPr>
              <w:t>年</w:t>
            </w:r>
            <w:r>
              <w:rPr>
                <w:rFonts w:ascii="宋体" w:hAnsi="宋体" w:cs="宋体"/>
                <w:kern w:val="0"/>
                <w:sz w:val="22"/>
                <w:szCs w:val="22"/>
              </w:rPr>
              <w:t>8</w:t>
            </w:r>
            <w:r>
              <w:rPr>
                <w:rFonts w:ascii="宋体" w:hAnsi="宋体" w:cs="宋体" w:hint="eastAsia"/>
                <w:kern w:val="0"/>
                <w:sz w:val="22"/>
                <w:szCs w:val="22"/>
              </w:rPr>
              <w:t>月</w:t>
            </w:r>
            <w:r>
              <w:rPr>
                <w:rFonts w:ascii="宋体" w:hAnsi="宋体" w:cs="宋体"/>
                <w:kern w:val="0"/>
                <w:sz w:val="22"/>
                <w:szCs w:val="22"/>
              </w:rPr>
              <w:t>11</w:t>
            </w:r>
            <w:r>
              <w:rPr>
                <w:rFonts w:ascii="宋体" w:hAnsi="宋体" w:cs="宋体" w:hint="eastAsia"/>
                <w:kern w:val="0"/>
                <w:sz w:val="22"/>
                <w:szCs w:val="22"/>
              </w:rPr>
              <w:t>日第</w:t>
            </w:r>
            <w:r>
              <w:rPr>
                <w:rFonts w:ascii="宋体" w:hAnsi="宋体" w:cs="宋体"/>
                <w:kern w:val="0"/>
                <w:sz w:val="22"/>
                <w:szCs w:val="22"/>
              </w:rPr>
              <w:t>25870</w:t>
            </w:r>
            <w:r>
              <w:rPr>
                <w:rFonts w:ascii="宋体" w:hAnsi="宋体" w:cs="宋体" w:hint="eastAsia"/>
                <w:kern w:val="0"/>
                <w:sz w:val="22"/>
                <w:szCs w:val="22"/>
              </w:rPr>
              <w:t>号最高政令批准，并经</w:t>
            </w:r>
            <w:r>
              <w:rPr>
                <w:rFonts w:ascii="宋体" w:hAnsi="宋体" w:cs="宋体"/>
                <w:kern w:val="0"/>
                <w:sz w:val="22"/>
                <w:szCs w:val="22"/>
              </w:rPr>
              <w:t>2018</w:t>
            </w:r>
            <w:r>
              <w:rPr>
                <w:rFonts w:ascii="宋体" w:hAnsi="宋体" w:cs="宋体" w:hint="eastAsia"/>
                <w:kern w:val="0"/>
                <w:sz w:val="22"/>
                <w:szCs w:val="22"/>
              </w:rPr>
              <w:t>年</w:t>
            </w:r>
            <w:r>
              <w:rPr>
                <w:rFonts w:ascii="宋体" w:hAnsi="宋体" w:cs="宋体"/>
                <w:kern w:val="0"/>
                <w:sz w:val="22"/>
                <w:szCs w:val="22"/>
              </w:rPr>
              <w:t>8</w:t>
            </w:r>
            <w:r>
              <w:rPr>
                <w:rFonts w:ascii="宋体" w:hAnsi="宋体" w:cs="宋体" w:hint="eastAsia"/>
                <w:kern w:val="0"/>
                <w:sz w:val="22"/>
                <w:szCs w:val="22"/>
              </w:rPr>
              <w:t>月</w:t>
            </w:r>
            <w:r>
              <w:rPr>
                <w:rFonts w:ascii="宋体" w:hAnsi="宋体" w:cs="宋体"/>
                <w:kern w:val="0"/>
                <w:sz w:val="22"/>
                <w:szCs w:val="22"/>
              </w:rPr>
              <w:t>10</w:t>
            </w:r>
            <w:r>
              <w:rPr>
                <w:rFonts w:ascii="宋体" w:hAnsi="宋体" w:cs="宋体" w:hint="eastAsia"/>
                <w:kern w:val="0"/>
                <w:sz w:val="22"/>
                <w:szCs w:val="22"/>
              </w:rPr>
              <w:t>日第</w:t>
            </w:r>
            <w:r>
              <w:rPr>
                <w:rFonts w:ascii="宋体" w:hAnsi="宋体" w:cs="宋体"/>
                <w:kern w:val="0"/>
                <w:sz w:val="22"/>
                <w:szCs w:val="22"/>
              </w:rPr>
              <w:t>3640</w:t>
            </w:r>
            <w:r>
              <w:rPr>
                <w:rFonts w:ascii="宋体" w:hAnsi="宋体" w:cs="宋体" w:hint="eastAsia"/>
                <w:kern w:val="0"/>
                <w:sz w:val="22"/>
                <w:szCs w:val="22"/>
              </w:rPr>
              <w:t>号最高政令修正，涉及签发相当于遭扣押和遗弃待拍卖机动车辆事先授权的证书。</w:t>
            </w:r>
          </w:p>
        </w:tc>
      </w:tr>
      <w:tr w:rsidR="008504FF">
        <w:tc>
          <w:tcPr>
            <w:tcW w:w="1381" w:type="dxa"/>
            <w:vAlign w:val="center"/>
          </w:tcPr>
          <w:p w:rsidR="008504FF" w:rsidRDefault="008504FF">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越南</w:t>
            </w:r>
          </w:p>
        </w:tc>
        <w:tc>
          <w:tcPr>
            <w:tcW w:w="440" w:type="dxa"/>
            <w:vAlign w:val="center"/>
          </w:tcPr>
          <w:p w:rsidR="008504FF" w:rsidRDefault="008504FF">
            <w:pPr>
              <w:widowControl/>
              <w:jc w:val="center"/>
              <w:textAlignment w:val="center"/>
              <w:rPr>
                <w:rFonts w:ascii="宋体" w:cs="宋体"/>
                <w:color w:val="000000"/>
                <w:kern w:val="0"/>
                <w:sz w:val="22"/>
                <w:szCs w:val="22"/>
              </w:rPr>
            </w:pPr>
            <w:r>
              <w:rPr>
                <w:rFonts w:ascii="宋体" w:hAnsi="宋体" w:cs="宋体"/>
                <w:color w:val="000000"/>
                <w:kern w:val="0"/>
                <w:sz w:val="22"/>
                <w:szCs w:val="22"/>
              </w:rPr>
              <w:t>71</w:t>
            </w:r>
          </w:p>
        </w:tc>
        <w:tc>
          <w:tcPr>
            <w:tcW w:w="12353" w:type="dxa"/>
            <w:vAlign w:val="center"/>
          </w:tcPr>
          <w:p w:rsidR="008504FF" w:rsidRDefault="008504FF">
            <w:pPr>
              <w:widowControl/>
              <w:jc w:val="left"/>
              <w:textAlignment w:val="center"/>
              <w:rPr>
                <w:rFonts w:ascii="宋体" w:cs="宋体"/>
                <w:kern w:val="0"/>
                <w:sz w:val="22"/>
                <w:szCs w:val="22"/>
              </w:rPr>
            </w:pPr>
            <w:r>
              <w:rPr>
                <w:rFonts w:ascii="宋体" w:hAnsi="宋体" w:cs="宋体"/>
                <w:kern w:val="0"/>
                <w:sz w:val="22"/>
                <w:szCs w:val="22"/>
              </w:rPr>
              <w:t>G/TBT/N/VNM/232:</w:t>
            </w:r>
            <w:r>
              <w:rPr>
                <w:rFonts w:ascii="宋体" w:hAnsi="宋体" w:cs="宋体" w:hint="eastAsia"/>
                <w:kern w:val="0"/>
                <w:sz w:val="22"/>
                <w:szCs w:val="22"/>
              </w:rPr>
              <w:t>本国家技术法规草案规定了摩托车和轻便摩托车轮辋和车轮（包括钢制、合金制轮辋）的技术要求和试验方法。本国家技术法规草案适用于摩托车和轻便摩托车轮辋或轮辋的制造与进口、摩托车和轻便摩托车的制造和装配以及参与摩托车和轻便摩托车轮辋或车轮质量管理、试验、检验和认证的组织和机构。</w:t>
            </w:r>
          </w:p>
        </w:tc>
      </w:tr>
    </w:tbl>
    <w:p w:rsidR="008504FF" w:rsidRDefault="008504FF">
      <w:pPr>
        <w:autoSpaceDN w:val="0"/>
        <w:adjustRightInd w:val="0"/>
        <w:snapToGrid w:val="0"/>
        <w:spacing w:line="560" w:lineRule="exact"/>
        <w:ind w:firstLineChars="265" w:firstLine="848"/>
        <w:rPr>
          <w:rFonts w:ascii="方正仿宋_GBK" w:eastAsia="方正仿宋_GBK"/>
          <w:sz w:val="32"/>
          <w:szCs w:val="32"/>
        </w:rPr>
      </w:pPr>
      <w:r>
        <w:rPr>
          <w:rStyle w:val="Char"/>
          <w:rFonts w:ascii="方正仿宋_GBK" w:eastAsia="方正仿宋_GBK" w:cs="方正仿宋_GBK" w:hint="eastAsia"/>
          <w:kern w:val="0"/>
          <w:sz w:val="32"/>
          <w:szCs w:val="32"/>
        </w:rPr>
        <w:t>感谢关注武汉海关的技术性贸易措施工作！后期，我们将持续收集和更新</w:t>
      </w:r>
      <w:r>
        <w:rPr>
          <w:rFonts w:ascii="方正仿宋_GBK" w:eastAsia="方正仿宋_GBK" w:hint="eastAsia"/>
          <w:sz w:val="32"/>
          <w:szCs w:val="32"/>
        </w:rPr>
        <w:t>各国（地区）技术性贸易措施</w:t>
      </w:r>
      <w:r>
        <w:rPr>
          <w:rStyle w:val="Char"/>
          <w:rFonts w:ascii="方正仿宋_GBK" w:eastAsia="方正仿宋_GBK" w:cs="方正仿宋_GBK" w:hint="eastAsia"/>
          <w:kern w:val="0"/>
          <w:sz w:val="32"/>
          <w:szCs w:val="32"/>
        </w:rPr>
        <w:t>，</w:t>
      </w:r>
      <w:r>
        <w:rPr>
          <w:rFonts w:ascii="方正仿宋_GBK" w:eastAsia="方正仿宋_GBK" w:hint="eastAsia"/>
          <w:sz w:val="32"/>
          <w:szCs w:val="32"/>
        </w:rPr>
        <w:t>根据需要及时向社会公布</w:t>
      </w:r>
      <w:r>
        <w:rPr>
          <w:rStyle w:val="Char"/>
          <w:rFonts w:ascii="方正仿宋_GBK" w:eastAsia="方正仿宋_GBK" w:cs="方正仿宋_GBK" w:hint="eastAsia"/>
          <w:kern w:val="0"/>
          <w:sz w:val="32"/>
          <w:szCs w:val="32"/>
        </w:rPr>
        <w:t>，优化营商环境，</w:t>
      </w:r>
      <w:r>
        <w:rPr>
          <w:rFonts w:ascii="方正仿宋_GBK" w:eastAsia="方正仿宋_GBK" w:hint="eastAsia"/>
          <w:sz w:val="32"/>
          <w:szCs w:val="32"/>
        </w:rPr>
        <w:t>做好稳外贸稳外资工作，服务外贸企业，帮助企业有效应对，降低技术性贸易措施带来的影响和损失。</w:t>
      </w:r>
    </w:p>
    <w:p w:rsidR="008504FF" w:rsidRDefault="008504FF">
      <w:pPr>
        <w:pStyle w:val="110"/>
        <w:ind w:firstLineChars="200" w:firstLine="640"/>
        <w:jc w:val="center"/>
        <w:rPr>
          <w:rFonts w:ascii="方正仿宋_GBK" w:eastAsia="方正仿宋_GBK"/>
          <w:sz w:val="32"/>
          <w:szCs w:val="32"/>
        </w:rPr>
      </w:pPr>
      <w:r>
        <w:rPr>
          <w:rFonts w:ascii="方正仿宋_GBK" w:eastAsia="方正仿宋_GBK"/>
          <w:sz w:val="32"/>
          <w:szCs w:val="32"/>
        </w:rPr>
        <w:t xml:space="preserve">                                                                    </w:t>
      </w:r>
      <w:r>
        <w:rPr>
          <w:rFonts w:ascii="方正仿宋_GBK" w:eastAsia="方正仿宋_GBK" w:hint="eastAsia"/>
          <w:sz w:val="32"/>
          <w:szCs w:val="32"/>
        </w:rPr>
        <w:t>武汉海关</w:t>
      </w:r>
    </w:p>
    <w:p w:rsidR="008504FF" w:rsidRDefault="008504FF">
      <w:pPr>
        <w:autoSpaceDN w:val="0"/>
        <w:ind w:firstLineChars="200" w:firstLine="640"/>
        <w:jc w:val="right"/>
        <w:rPr>
          <w:szCs w:val="21"/>
        </w:rPr>
      </w:pPr>
      <w:r>
        <w:rPr>
          <w:rFonts w:ascii="Times New Roman" w:eastAsia="方正仿宋_GBK" w:hAnsi="Times New Roman"/>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sz w:val="32"/>
          <w:szCs w:val="32"/>
        </w:rPr>
        <w:t>8</w:t>
      </w:r>
      <w:r>
        <w:rPr>
          <w:rFonts w:ascii="Times New Roman" w:eastAsia="方正仿宋_GBK" w:hAnsi="Times New Roman" w:cs="Times New Roman" w:hint="eastAsia"/>
          <w:sz w:val="32"/>
          <w:szCs w:val="32"/>
        </w:rPr>
        <w:t>月</w:t>
      </w:r>
      <w:r>
        <w:rPr>
          <w:rFonts w:ascii="Times New Roman" w:eastAsia="方正仿宋_GBK" w:hAnsi="Times New Roman"/>
          <w:sz w:val="32"/>
          <w:szCs w:val="32"/>
        </w:rPr>
        <w:t>5</w:t>
      </w:r>
      <w:r>
        <w:rPr>
          <w:rFonts w:ascii="Times New Roman" w:eastAsia="方正仿宋_GBK" w:hAnsi="Times New Roman" w:cs="Times New Roman" w:hint="eastAsia"/>
          <w:sz w:val="32"/>
          <w:szCs w:val="32"/>
        </w:rPr>
        <w:t>日</w:t>
      </w:r>
    </w:p>
    <w:p w:rsidR="008504FF" w:rsidRDefault="008504FF"/>
    <w:sectPr w:rsidR="008504FF" w:rsidSect="007A2647">
      <w:pgSz w:w="16838" w:h="11906" w:orient="landscape"/>
      <w:pgMar w:top="1800" w:right="1440" w:bottom="1800"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altName w:val="宋体"/>
    <w:panose1 w:val="03000509000000000000"/>
    <w:charset w:val="86"/>
    <w:family w:val="script"/>
    <w:pitch w:val="fixed"/>
    <w:sig w:usb0="00000001" w:usb1="080E0000" w:usb2="00000010" w:usb3="00000000" w:csb0="00040000" w:csb1="00000000"/>
  </w:font>
  <w:font w:name="方正楷体_GBK">
    <w:altName w:val="宋体"/>
    <w:panose1 w:val="03000509000000000000"/>
    <w:charset w:val="86"/>
    <w:family w:val="script"/>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jYxZWNlODk3YWJlNDc3ZmI5ZTA5ZjNhNjE2ODI1ZjgifQ=="/>
  </w:docVars>
  <w:rsids>
    <w:rsidRoot w:val="009610AA"/>
    <w:rsid w:val="00003A3D"/>
    <w:rsid w:val="000349CF"/>
    <w:rsid w:val="000509CF"/>
    <w:rsid w:val="000B3E99"/>
    <w:rsid w:val="000C079F"/>
    <w:rsid w:val="000E4125"/>
    <w:rsid w:val="000F6E72"/>
    <w:rsid w:val="0012412D"/>
    <w:rsid w:val="0014141A"/>
    <w:rsid w:val="00152532"/>
    <w:rsid w:val="0019030A"/>
    <w:rsid w:val="00197F4A"/>
    <w:rsid w:val="001B6B36"/>
    <w:rsid w:val="001E0B13"/>
    <w:rsid w:val="001E3EE0"/>
    <w:rsid w:val="001F6E11"/>
    <w:rsid w:val="002371D1"/>
    <w:rsid w:val="0024008B"/>
    <w:rsid w:val="00291E82"/>
    <w:rsid w:val="002E72B6"/>
    <w:rsid w:val="003632A4"/>
    <w:rsid w:val="0036737B"/>
    <w:rsid w:val="00390C5B"/>
    <w:rsid w:val="003E307C"/>
    <w:rsid w:val="003E3592"/>
    <w:rsid w:val="00426586"/>
    <w:rsid w:val="004A5A73"/>
    <w:rsid w:val="004C4226"/>
    <w:rsid w:val="004F10DB"/>
    <w:rsid w:val="00587076"/>
    <w:rsid w:val="005A04F2"/>
    <w:rsid w:val="005C277B"/>
    <w:rsid w:val="005D46CD"/>
    <w:rsid w:val="005E6A9E"/>
    <w:rsid w:val="0063497B"/>
    <w:rsid w:val="00687B48"/>
    <w:rsid w:val="00723FAE"/>
    <w:rsid w:val="00745F3A"/>
    <w:rsid w:val="00766C35"/>
    <w:rsid w:val="00767C72"/>
    <w:rsid w:val="007A2647"/>
    <w:rsid w:val="007B2E87"/>
    <w:rsid w:val="007B3AA7"/>
    <w:rsid w:val="007D1423"/>
    <w:rsid w:val="007F57FA"/>
    <w:rsid w:val="0083256B"/>
    <w:rsid w:val="00832823"/>
    <w:rsid w:val="00833824"/>
    <w:rsid w:val="0084405A"/>
    <w:rsid w:val="008504FF"/>
    <w:rsid w:val="00865C3A"/>
    <w:rsid w:val="00887BBF"/>
    <w:rsid w:val="008B32CB"/>
    <w:rsid w:val="009131B4"/>
    <w:rsid w:val="00924092"/>
    <w:rsid w:val="009610AA"/>
    <w:rsid w:val="00980E4B"/>
    <w:rsid w:val="009E030A"/>
    <w:rsid w:val="00A07FBF"/>
    <w:rsid w:val="00A4588A"/>
    <w:rsid w:val="00AB2EF8"/>
    <w:rsid w:val="00AB43B4"/>
    <w:rsid w:val="00AC3B36"/>
    <w:rsid w:val="00B112FF"/>
    <w:rsid w:val="00B44F43"/>
    <w:rsid w:val="00B62C1C"/>
    <w:rsid w:val="00B717ED"/>
    <w:rsid w:val="00B77A13"/>
    <w:rsid w:val="00B77C14"/>
    <w:rsid w:val="00B87F99"/>
    <w:rsid w:val="00BE3989"/>
    <w:rsid w:val="00BF6B4E"/>
    <w:rsid w:val="00C30A39"/>
    <w:rsid w:val="00C7000D"/>
    <w:rsid w:val="00C77895"/>
    <w:rsid w:val="00C8477A"/>
    <w:rsid w:val="00CF2C64"/>
    <w:rsid w:val="00D13FD2"/>
    <w:rsid w:val="00D41CBC"/>
    <w:rsid w:val="00D606E9"/>
    <w:rsid w:val="00D72C2D"/>
    <w:rsid w:val="00D801D8"/>
    <w:rsid w:val="00DF33B5"/>
    <w:rsid w:val="00E07E3B"/>
    <w:rsid w:val="00E524CF"/>
    <w:rsid w:val="00E61BE9"/>
    <w:rsid w:val="00E767F8"/>
    <w:rsid w:val="00EA73DF"/>
    <w:rsid w:val="00EB2F8B"/>
    <w:rsid w:val="00F07E90"/>
    <w:rsid w:val="00F31EF1"/>
    <w:rsid w:val="00F320AB"/>
    <w:rsid w:val="00F3656F"/>
    <w:rsid w:val="00F50208"/>
    <w:rsid w:val="00F73C64"/>
    <w:rsid w:val="00F7558C"/>
    <w:rsid w:val="00F837FA"/>
    <w:rsid w:val="00FA4208"/>
    <w:rsid w:val="00FF32C0"/>
    <w:rsid w:val="2B126A11"/>
    <w:rsid w:val="2BDD3260"/>
    <w:rsid w:val="3DA83D6B"/>
    <w:rsid w:val="5AF279C9"/>
    <w:rsid w:val="5F0909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647"/>
    <w:pPr>
      <w:widowControl w:val="0"/>
      <w:jc w:val="both"/>
    </w:pPr>
    <w:rPr>
      <w:rFonts w:ascii="Calibri" w:hAnsi="Calibri" w:cs="Arial"/>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7A264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A2647"/>
    <w:rPr>
      <w:rFonts w:ascii="Calibri" w:hAnsi="Calibri" w:cs="Arial"/>
      <w:sz w:val="18"/>
      <w:szCs w:val="18"/>
    </w:rPr>
  </w:style>
  <w:style w:type="paragraph" w:styleId="Header">
    <w:name w:val="header"/>
    <w:basedOn w:val="Normal"/>
    <w:link w:val="HeaderChar"/>
    <w:uiPriority w:val="99"/>
    <w:semiHidden/>
    <w:rsid w:val="007A264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A2647"/>
    <w:rPr>
      <w:rFonts w:ascii="Calibri" w:hAnsi="Calibri" w:cs="Arial"/>
      <w:sz w:val="18"/>
      <w:szCs w:val="18"/>
    </w:rPr>
  </w:style>
  <w:style w:type="character" w:customStyle="1" w:styleId="NormalCharacter">
    <w:name w:val="NormalCharacter"/>
    <w:uiPriority w:val="99"/>
    <w:rsid w:val="007A2647"/>
  </w:style>
  <w:style w:type="character" w:customStyle="1" w:styleId="im-content1">
    <w:name w:val="im-content1"/>
    <w:basedOn w:val="DefaultParagraphFont"/>
    <w:uiPriority w:val="99"/>
    <w:rsid w:val="007A2647"/>
    <w:rPr>
      <w:rFonts w:cs="Times New Roman"/>
      <w:color w:val="000000"/>
    </w:rPr>
  </w:style>
  <w:style w:type="paragraph" w:customStyle="1" w:styleId="a">
    <w:name w:val="样式"/>
    <w:link w:val="Char"/>
    <w:uiPriority w:val="99"/>
    <w:rsid w:val="007A2647"/>
    <w:rPr>
      <w:kern w:val="0"/>
      <w:sz w:val="20"/>
      <w:szCs w:val="20"/>
    </w:rPr>
  </w:style>
  <w:style w:type="character" w:customStyle="1" w:styleId="Char">
    <w:name w:val="样式  Char"/>
    <w:basedOn w:val="DefaultParagraphFont"/>
    <w:link w:val="a"/>
    <w:uiPriority w:val="99"/>
    <w:locked/>
    <w:rsid w:val="007A2647"/>
    <w:rPr>
      <w:rFonts w:cs="Times New Roman"/>
      <w:lang w:val="en-US" w:eastAsia="zh-CN" w:bidi="ar-SA"/>
    </w:rPr>
  </w:style>
  <w:style w:type="paragraph" w:customStyle="1" w:styleId="110">
    <w:name w:val="样式 1 10 磅"/>
    <w:uiPriority w:val="99"/>
    <w:rsid w:val="007A2647"/>
    <w:pPr>
      <w:widowControl w:val="0"/>
      <w:jc w:val="both"/>
    </w:pPr>
    <w:rPr>
      <w:rFonts w:ascii="Calibri" w:hAnsi="Calibri" w:cs="Arial"/>
      <w:szCs w:val="24"/>
    </w:rPr>
  </w:style>
  <w:style w:type="character" w:customStyle="1" w:styleId="font21">
    <w:name w:val="font21"/>
    <w:basedOn w:val="DefaultParagraphFont"/>
    <w:uiPriority w:val="99"/>
    <w:rsid w:val="007A2647"/>
    <w:rPr>
      <w:rFonts w:ascii="宋体" w:eastAsia="宋体" w:hAnsi="宋体" w:cs="宋体"/>
      <w:color w:val="000000"/>
      <w:sz w:val="18"/>
      <w:szCs w:val="18"/>
      <w:u w:val="none"/>
    </w:rPr>
  </w:style>
  <w:style w:type="character" w:customStyle="1" w:styleId="font31">
    <w:name w:val="font31"/>
    <w:basedOn w:val="DefaultParagraphFont"/>
    <w:uiPriority w:val="99"/>
    <w:rsid w:val="007A2647"/>
    <w:rPr>
      <w:rFonts w:ascii="Calibri" w:hAnsi="Calibri" w:cs="Calibri"/>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1916</Words>
  <Characters>10926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武汉海关关于发布境外技术性贸易措施风险信息的提示</dc:title>
  <dc:subject/>
  <dc:creator>曾繁</dc:creator>
  <cp:keywords/>
  <dc:description/>
  <cp:lastModifiedBy>范思齐</cp:lastModifiedBy>
  <cp:revision>2</cp:revision>
  <dcterms:created xsi:type="dcterms:W3CDTF">2022-09-15T03:47:00Z</dcterms:created>
  <dcterms:modified xsi:type="dcterms:W3CDTF">2022-09-15T03:47:00Z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CF9849E3307943108F88771BECF146AD</vt:lpwstr>
  </property>
</Properties>
</file>