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1ED" w:rsidRDefault="00F061ED">
      <w:pPr>
        <w:autoSpaceDN w:val="0"/>
        <w:adjustRightInd w:val="0"/>
        <w:snapToGrid w:val="0"/>
        <w:spacing w:line="560" w:lineRule="exact"/>
        <w:ind w:firstLine="420"/>
        <w:jc w:val="center"/>
        <w:rPr>
          <w:rFonts w:ascii="方正小标宋_GBK" w:eastAsia="方正小标宋_GBK"/>
          <w:sz w:val="44"/>
          <w:szCs w:val="44"/>
        </w:rPr>
      </w:pPr>
      <w:r>
        <w:rPr>
          <w:rFonts w:ascii="方正小标宋_GBK" w:eastAsia="方正小标宋_GBK" w:hint="eastAsia"/>
          <w:sz w:val="44"/>
          <w:szCs w:val="44"/>
        </w:rPr>
        <w:t>武汉海关关于发布境外技术性贸易措施风险信息的提示</w:t>
      </w:r>
    </w:p>
    <w:p w:rsidR="00F061ED" w:rsidRDefault="00F061ED">
      <w:pPr>
        <w:autoSpaceDN w:val="0"/>
        <w:adjustRightInd w:val="0"/>
        <w:snapToGrid w:val="0"/>
        <w:spacing w:line="560" w:lineRule="exact"/>
        <w:jc w:val="center"/>
        <w:rPr>
          <w:rFonts w:ascii="方正楷体_GBK" w:eastAsia="方正楷体_GBK"/>
          <w:sz w:val="32"/>
          <w:szCs w:val="32"/>
        </w:rPr>
      </w:pPr>
      <w:r>
        <w:rPr>
          <w:rFonts w:ascii="方正楷体_GBK" w:eastAsia="方正楷体_GBK" w:hint="eastAsia"/>
          <w:sz w:val="32"/>
          <w:szCs w:val="32"/>
        </w:rPr>
        <w:t>（</w:t>
      </w:r>
      <w:r>
        <w:rPr>
          <w:rFonts w:ascii="方正楷体_GBK" w:eastAsia="方正楷体_GBK"/>
          <w:sz w:val="32"/>
          <w:szCs w:val="32"/>
        </w:rPr>
        <w:t>202206</w:t>
      </w:r>
      <w:r>
        <w:rPr>
          <w:rFonts w:ascii="方正楷体_GBK" w:eastAsia="方正楷体_GBK" w:hint="eastAsia"/>
          <w:sz w:val="32"/>
          <w:szCs w:val="32"/>
        </w:rPr>
        <w:t>期</w:t>
      </w:r>
      <w:r>
        <w:rPr>
          <w:rFonts w:ascii="方正楷体_GBK" w:eastAsia="方正楷体_GBK"/>
          <w:sz w:val="32"/>
          <w:szCs w:val="32"/>
        </w:rPr>
        <w:t xml:space="preserve"> </w:t>
      </w:r>
      <w:r>
        <w:rPr>
          <w:rFonts w:ascii="方正楷体_GBK" w:eastAsia="方正楷体_GBK" w:hint="eastAsia"/>
          <w:sz w:val="32"/>
          <w:szCs w:val="32"/>
        </w:rPr>
        <w:t>总第</w:t>
      </w:r>
      <w:r>
        <w:rPr>
          <w:rFonts w:ascii="方正楷体_GBK" w:eastAsia="方正楷体_GBK"/>
          <w:sz w:val="32"/>
          <w:szCs w:val="32"/>
        </w:rPr>
        <w:t>25</w:t>
      </w:r>
      <w:r>
        <w:rPr>
          <w:rFonts w:ascii="方正楷体_GBK" w:eastAsia="方正楷体_GBK" w:hint="eastAsia"/>
          <w:sz w:val="32"/>
          <w:szCs w:val="32"/>
        </w:rPr>
        <w:t>期）</w:t>
      </w:r>
    </w:p>
    <w:p w:rsidR="00F061ED" w:rsidRDefault="00F061ED">
      <w:pPr>
        <w:pStyle w:val="10"/>
        <w:autoSpaceDN w:val="0"/>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82"/>
        <w:gridCol w:w="430"/>
        <w:gridCol w:w="12362"/>
      </w:tblGrid>
      <w:tr w:rsidR="00F061ED">
        <w:trPr>
          <w:trHeight w:val="593"/>
        </w:trPr>
        <w:tc>
          <w:tcPr>
            <w:tcW w:w="1382" w:type="dxa"/>
          </w:tcPr>
          <w:p w:rsidR="00F061ED" w:rsidRDefault="00F061ED">
            <w:pPr>
              <w:autoSpaceDN w:val="0"/>
              <w:jc w:val="center"/>
              <w:rPr>
                <w:b/>
                <w:bCs/>
                <w:szCs w:val="21"/>
              </w:rPr>
            </w:pPr>
            <w:r>
              <w:rPr>
                <w:rFonts w:hint="eastAsia"/>
                <w:b/>
                <w:bCs/>
                <w:szCs w:val="21"/>
              </w:rPr>
              <w:t>国家</w:t>
            </w:r>
          </w:p>
          <w:p w:rsidR="00F061ED" w:rsidRDefault="00F061ED">
            <w:pPr>
              <w:autoSpaceDN w:val="0"/>
              <w:jc w:val="center"/>
            </w:pPr>
            <w:r>
              <w:rPr>
                <w:rFonts w:hint="eastAsia"/>
                <w:b/>
                <w:bCs/>
                <w:szCs w:val="21"/>
              </w:rPr>
              <w:t>（地区组织）</w:t>
            </w:r>
          </w:p>
        </w:tc>
        <w:tc>
          <w:tcPr>
            <w:tcW w:w="429" w:type="dxa"/>
          </w:tcPr>
          <w:p w:rsidR="00F061ED" w:rsidRDefault="00F061ED">
            <w:pPr>
              <w:autoSpaceDN w:val="0"/>
              <w:jc w:val="center"/>
            </w:pPr>
            <w:r>
              <w:rPr>
                <w:rFonts w:hint="eastAsia"/>
                <w:b/>
                <w:bCs/>
                <w:szCs w:val="21"/>
              </w:rPr>
              <w:t>序号</w:t>
            </w:r>
          </w:p>
        </w:tc>
        <w:tc>
          <w:tcPr>
            <w:tcW w:w="12363" w:type="dxa"/>
          </w:tcPr>
          <w:p w:rsidR="00F061ED" w:rsidRDefault="00F061ED">
            <w:pPr>
              <w:autoSpaceDN w:val="0"/>
              <w:jc w:val="center"/>
            </w:pPr>
            <w:r>
              <w:rPr>
                <w:rFonts w:hint="eastAsia"/>
                <w:b/>
                <w:bCs/>
                <w:sz w:val="28"/>
                <w:szCs w:val="28"/>
              </w:rPr>
              <w:t>提示信息</w:t>
            </w:r>
          </w:p>
        </w:tc>
      </w:tr>
      <w:tr w:rsidR="00F061ED">
        <w:tc>
          <w:tcPr>
            <w:tcW w:w="1382" w:type="dxa"/>
            <w:vMerge w:val="restart"/>
            <w:vAlign w:val="center"/>
          </w:tcPr>
          <w:p w:rsidR="00F061ED" w:rsidRDefault="00F061ED">
            <w:pPr>
              <w:jc w:val="center"/>
            </w:pPr>
            <w:r>
              <w:rPr>
                <w:rFonts w:hint="eastAsia"/>
              </w:rPr>
              <w:t>坦桑尼亚</w:t>
            </w:r>
          </w:p>
        </w:tc>
        <w:tc>
          <w:tcPr>
            <w:tcW w:w="429" w:type="dxa"/>
            <w:vAlign w:val="center"/>
          </w:tcPr>
          <w:p w:rsidR="00F061ED" w:rsidRDefault="00F061ED">
            <w:pPr>
              <w:jc w:val="center"/>
            </w:pPr>
            <w:r>
              <w:t>1</w:t>
            </w:r>
          </w:p>
        </w:tc>
        <w:tc>
          <w:tcPr>
            <w:tcW w:w="12363" w:type="dxa"/>
            <w:vAlign w:val="center"/>
          </w:tcPr>
          <w:p w:rsidR="00F061ED" w:rsidRDefault="00F061ED">
            <w:pPr>
              <w:rPr>
                <w:rFonts w:ascii="宋体" w:cs="宋体"/>
                <w:sz w:val="22"/>
                <w:szCs w:val="22"/>
              </w:rPr>
            </w:pPr>
            <w:r>
              <w:rPr>
                <w:rFonts w:hint="eastAsia"/>
                <w:color w:val="000000"/>
                <w:sz w:val="22"/>
                <w:szCs w:val="22"/>
              </w:rPr>
              <w:t>坦桑尼亚制定榨油用葵花籽规范。该坦桑尼亚标准规定了榨油用葵花籽（</w:t>
            </w:r>
            <w:r>
              <w:rPr>
                <w:i/>
                <w:iCs/>
                <w:color w:val="000000"/>
                <w:sz w:val="22"/>
                <w:szCs w:val="22"/>
              </w:rPr>
              <w:t>Helianthus annuus</w:t>
            </w:r>
            <w:r>
              <w:rPr>
                <w:color w:val="000000"/>
                <w:sz w:val="22"/>
                <w:szCs w:val="22"/>
              </w:rPr>
              <w:t>, L.</w:t>
            </w:r>
            <w:r>
              <w:rPr>
                <w:rFonts w:hint="eastAsia"/>
                <w:color w:val="000000"/>
                <w:sz w:val="22"/>
                <w:szCs w:val="22"/>
              </w:rPr>
              <w:t>）的要求、取样和试验方法。</w:t>
            </w:r>
          </w:p>
        </w:tc>
      </w:tr>
      <w:tr w:rsidR="00F061ED">
        <w:tc>
          <w:tcPr>
            <w:tcW w:w="1382" w:type="dxa"/>
            <w:vMerge/>
          </w:tcPr>
          <w:p w:rsidR="00F061ED" w:rsidRDefault="00F061ED"/>
        </w:tc>
        <w:tc>
          <w:tcPr>
            <w:tcW w:w="429" w:type="dxa"/>
            <w:vAlign w:val="center"/>
          </w:tcPr>
          <w:p w:rsidR="00F061ED" w:rsidRDefault="00F061ED">
            <w:pPr>
              <w:jc w:val="center"/>
            </w:pPr>
            <w:r>
              <w:t>2</w:t>
            </w:r>
          </w:p>
        </w:tc>
        <w:tc>
          <w:tcPr>
            <w:tcW w:w="12363" w:type="dxa"/>
            <w:vAlign w:val="center"/>
          </w:tcPr>
          <w:p w:rsidR="00F061ED" w:rsidRDefault="00F061ED">
            <w:pPr>
              <w:rPr>
                <w:rFonts w:ascii="宋体" w:cs="宋体"/>
                <w:sz w:val="22"/>
                <w:szCs w:val="22"/>
              </w:rPr>
            </w:pPr>
            <w:r>
              <w:rPr>
                <w:rFonts w:hint="eastAsia"/>
                <w:color w:val="000000"/>
                <w:sz w:val="22"/>
                <w:szCs w:val="22"/>
              </w:rPr>
              <w:t>坦桑尼亚规定哺乳动物细胞系生物库的流程和质量要求。该坦桑尼亚标准规定了哺乳动物（包括人类）细胞系生物库的流程和质量要求。该标准规定了细胞系生物库的基本程序，例如：细胞系的建立、接收、标识、繁殖、保护、储存、质量管理和分配。从事研发用哺乳动物细胞系生物库业务的组织、生物库用户、使用同行评议的组织和计划，以及认证机构可以采用该坦桑尼亚标准。该坦桑尼亚标准不适用于治疗用生物材料。附注：国家法规和要求同样可用于该坦桑尼亚标准涉及的相关主题。</w:t>
            </w:r>
          </w:p>
        </w:tc>
      </w:tr>
      <w:tr w:rsidR="00F061ED">
        <w:tc>
          <w:tcPr>
            <w:tcW w:w="1382" w:type="dxa"/>
            <w:vMerge/>
          </w:tcPr>
          <w:p w:rsidR="00F061ED" w:rsidRDefault="00F061ED"/>
        </w:tc>
        <w:tc>
          <w:tcPr>
            <w:tcW w:w="429" w:type="dxa"/>
            <w:vAlign w:val="center"/>
          </w:tcPr>
          <w:p w:rsidR="00F061ED" w:rsidRDefault="00F061ED">
            <w:pPr>
              <w:jc w:val="center"/>
            </w:pPr>
            <w:r>
              <w:t>3</w:t>
            </w:r>
          </w:p>
        </w:tc>
        <w:tc>
          <w:tcPr>
            <w:tcW w:w="12363" w:type="dxa"/>
            <w:vAlign w:val="center"/>
          </w:tcPr>
          <w:p w:rsidR="00F061ED" w:rsidRDefault="00F061ED">
            <w:pPr>
              <w:rPr>
                <w:rFonts w:ascii="宋体" w:cs="宋体"/>
                <w:sz w:val="22"/>
                <w:szCs w:val="22"/>
              </w:rPr>
            </w:pPr>
            <w:r>
              <w:rPr>
                <w:rFonts w:hint="eastAsia"/>
                <w:color w:val="000000"/>
                <w:sz w:val="22"/>
                <w:szCs w:val="22"/>
              </w:rPr>
              <w:t>坦桑尼亚制定生核桃仁规范。该坦桑尼亚标准规定了核桃树（</w:t>
            </w:r>
            <w:r>
              <w:rPr>
                <w:i/>
                <w:iCs/>
                <w:color w:val="000000"/>
                <w:sz w:val="22"/>
                <w:szCs w:val="22"/>
              </w:rPr>
              <w:t>Juglans regia</w:t>
            </w:r>
            <w:r>
              <w:rPr>
                <w:color w:val="000000"/>
                <w:sz w:val="22"/>
                <w:szCs w:val="22"/>
              </w:rPr>
              <w:t> L.</w:t>
            </w:r>
            <w:r>
              <w:rPr>
                <w:rFonts w:hint="eastAsia"/>
                <w:color w:val="000000"/>
                <w:sz w:val="22"/>
                <w:szCs w:val="22"/>
              </w:rPr>
              <w:t>）产人类食用或食品加工用生核桃仁的要求、取样和试验方法。</w:t>
            </w:r>
          </w:p>
        </w:tc>
      </w:tr>
      <w:tr w:rsidR="00F061ED">
        <w:tc>
          <w:tcPr>
            <w:tcW w:w="1382" w:type="dxa"/>
            <w:vMerge/>
          </w:tcPr>
          <w:p w:rsidR="00F061ED" w:rsidRDefault="00F061ED"/>
        </w:tc>
        <w:tc>
          <w:tcPr>
            <w:tcW w:w="429" w:type="dxa"/>
            <w:vAlign w:val="center"/>
          </w:tcPr>
          <w:p w:rsidR="00F061ED" w:rsidRDefault="00F061ED">
            <w:pPr>
              <w:jc w:val="center"/>
            </w:pPr>
            <w:r>
              <w:t>4</w:t>
            </w:r>
          </w:p>
        </w:tc>
        <w:tc>
          <w:tcPr>
            <w:tcW w:w="12363" w:type="dxa"/>
            <w:vAlign w:val="center"/>
          </w:tcPr>
          <w:p w:rsidR="00F061ED" w:rsidRDefault="00F061ED">
            <w:pPr>
              <w:rPr>
                <w:rFonts w:ascii="宋体" w:cs="宋体"/>
                <w:sz w:val="22"/>
                <w:szCs w:val="22"/>
              </w:rPr>
            </w:pPr>
            <w:r>
              <w:rPr>
                <w:rFonts w:hint="eastAsia"/>
                <w:color w:val="000000"/>
                <w:sz w:val="22"/>
                <w:szCs w:val="22"/>
              </w:rPr>
              <w:t>坦桑尼亚发布草本化妆品的一般指南。该坦桑尼亚标准草案提供了草本化妆品的一般指南。该指南不涉及治疗用草本产品。</w:t>
            </w:r>
          </w:p>
        </w:tc>
      </w:tr>
      <w:tr w:rsidR="00F061ED">
        <w:tc>
          <w:tcPr>
            <w:tcW w:w="1382" w:type="dxa"/>
            <w:vMerge/>
          </w:tcPr>
          <w:p w:rsidR="00F061ED" w:rsidRDefault="00F061ED"/>
        </w:tc>
        <w:tc>
          <w:tcPr>
            <w:tcW w:w="429" w:type="dxa"/>
            <w:vAlign w:val="center"/>
          </w:tcPr>
          <w:p w:rsidR="00F061ED" w:rsidRDefault="00F061ED">
            <w:pPr>
              <w:jc w:val="center"/>
            </w:pPr>
            <w:r>
              <w:t>5</w:t>
            </w:r>
          </w:p>
        </w:tc>
        <w:tc>
          <w:tcPr>
            <w:tcW w:w="12363" w:type="dxa"/>
            <w:vAlign w:val="center"/>
          </w:tcPr>
          <w:p w:rsidR="00F061ED" w:rsidRDefault="00F061ED">
            <w:pPr>
              <w:rPr>
                <w:rFonts w:ascii="宋体" w:cs="宋体"/>
                <w:sz w:val="22"/>
                <w:szCs w:val="22"/>
              </w:rPr>
            </w:pPr>
            <w:r>
              <w:rPr>
                <w:rFonts w:hint="eastAsia"/>
                <w:color w:val="000000"/>
                <w:sz w:val="22"/>
                <w:szCs w:val="22"/>
              </w:rPr>
              <w:t>坦桑尼亚制定二氯异氰尿酸钠规范。该坦桑尼亚标准草案规定了人类食用水处理用二氯异氰尿酸钠的要求以及取样和检测方法。该标准适用于二水和无水二氯异氰尿酸钠。</w:t>
            </w:r>
          </w:p>
        </w:tc>
      </w:tr>
      <w:tr w:rsidR="00F061ED">
        <w:tc>
          <w:tcPr>
            <w:tcW w:w="1382" w:type="dxa"/>
            <w:vMerge/>
          </w:tcPr>
          <w:p w:rsidR="00F061ED" w:rsidRDefault="00F061ED"/>
        </w:tc>
        <w:tc>
          <w:tcPr>
            <w:tcW w:w="429" w:type="dxa"/>
            <w:vAlign w:val="center"/>
          </w:tcPr>
          <w:p w:rsidR="00F061ED" w:rsidRDefault="00F061ED">
            <w:pPr>
              <w:jc w:val="center"/>
            </w:pPr>
            <w:r>
              <w:t>6</w:t>
            </w:r>
          </w:p>
        </w:tc>
        <w:tc>
          <w:tcPr>
            <w:tcW w:w="12363" w:type="dxa"/>
            <w:vAlign w:val="center"/>
          </w:tcPr>
          <w:p w:rsidR="00F061ED" w:rsidRDefault="00F061ED">
            <w:pPr>
              <w:rPr>
                <w:rFonts w:ascii="宋体" w:cs="宋体"/>
                <w:sz w:val="22"/>
                <w:szCs w:val="22"/>
              </w:rPr>
            </w:pPr>
            <w:r>
              <w:rPr>
                <w:rFonts w:hint="eastAsia"/>
                <w:color w:val="000000"/>
                <w:sz w:val="22"/>
                <w:szCs w:val="22"/>
              </w:rPr>
              <w:t>坦桑尼亚制定果味浓缩液规范。</w:t>
            </w:r>
            <w:r>
              <w:rPr>
                <w:color w:val="000000"/>
                <w:sz w:val="22"/>
                <w:szCs w:val="22"/>
              </w:rPr>
              <w:t xml:space="preserve"> </w:t>
            </w:r>
            <w:r>
              <w:rPr>
                <w:rFonts w:hint="eastAsia"/>
                <w:color w:val="000000"/>
                <w:sz w:val="22"/>
                <w:szCs w:val="22"/>
              </w:rPr>
              <w:t>该坦桑尼亚标准规定了人类直接食用果味浓缩液的要求以及取样和检测方法。</w:t>
            </w:r>
          </w:p>
        </w:tc>
      </w:tr>
      <w:tr w:rsidR="00F061ED">
        <w:tc>
          <w:tcPr>
            <w:tcW w:w="1382" w:type="dxa"/>
            <w:vAlign w:val="center"/>
          </w:tcPr>
          <w:p w:rsidR="00F061ED" w:rsidRDefault="00F061ED">
            <w:pPr>
              <w:jc w:val="center"/>
            </w:pPr>
            <w:r>
              <w:rPr>
                <w:rFonts w:hint="eastAsia"/>
              </w:rPr>
              <w:t>瑞典</w:t>
            </w:r>
          </w:p>
        </w:tc>
        <w:tc>
          <w:tcPr>
            <w:tcW w:w="429" w:type="dxa"/>
            <w:vAlign w:val="center"/>
          </w:tcPr>
          <w:p w:rsidR="00F061ED" w:rsidRDefault="00F061ED">
            <w:pPr>
              <w:jc w:val="center"/>
            </w:pPr>
            <w:r>
              <w:t>7</w:t>
            </w:r>
          </w:p>
        </w:tc>
        <w:tc>
          <w:tcPr>
            <w:tcW w:w="12363" w:type="dxa"/>
          </w:tcPr>
          <w:p w:rsidR="00F061ED" w:rsidRDefault="00F061ED">
            <w:pPr>
              <w:rPr>
                <w:rFonts w:ascii="宋体" w:cs="宋体"/>
                <w:sz w:val="22"/>
                <w:szCs w:val="22"/>
              </w:rPr>
            </w:pPr>
            <w:r>
              <w:rPr>
                <w:rFonts w:hint="eastAsia"/>
                <w:color w:val="000000"/>
                <w:sz w:val="22"/>
                <w:szCs w:val="22"/>
              </w:rPr>
              <w:t>瑞典：鼻烟类似的产品需遵守适用于食品领域中鼻烟和嚼用烟草的相关规定。</w:t>
            </w:r>
            <w:r>
              <w:rPr>
                <w:color w:val="000000"/>
                <w:sz w:val="22"/>
                <w:szCs w:val="22"/>
              </w:rPr>
              <w:t xml:space="preserve"> </w:t>
            </w:r>
            <w:r>
              <w:rPr>
                <w:rFonts w:hint="eastAsia"/>
                <w:color w:val="000000"/>
                <w:sz w:val="22"/>
                <w:szCs w:val="22"/>
              </w:rPr>
              <w:t>提议将同鼻烟类似的产品等同食品法（</w:t>
            </w:r>
            <w:r>
              <w:rPr>
                <w:color w:val="000000"/>
                <w:sz w:val="22"/>
                <w:szCs w:val="22"/>
              </w:rPr>
              <w:t>2006:804</w:t>
            </w:r>
            <w:r>
              <w:rPr>
                <w:rFonts w:hint="eastAsia"/>
                <w:color w:val="000000"/>
                <w:sz w:val="22"/>
                <w:szCs w:val="22"/>
              </w:rPr>
              <w:t>）第</w:t>
            </w:r>
            <w:r>
              <w:rPr>
                <w:color w:val="000000"/>
                <w:sz w:val="22"/>
                <w:szCs w:val="22"/>
              </w:rPr>
              <w:t>3</w:t>
            </w:r>
            <w:r>
              <w:rPr>
                <w:rFonts w:hint="eastAsia"/>
                <w:color w:val="000000"/>
                <w:sz w:val="22"/>
                <w:szCs w:val="22"/>
              </w:rPr>
              <w:t>节规定的食品。这意味着此类产品需要遵守适用于食品领域中鼻烟和嚼用烟草的相关规定。</w:t>
            </w:r>
          </w:p>
        </w:tc>
      </w:tr>
      <w:tr w:rsidR="00F061ED">
        <w:tc>
          <w:tcPr>
            <w:tcW w:w="1382" w:type="dxa"/>
            <w:vMerge w:val="restart"/>
            <w:vAlign w:val="center"/>
          </w:tcPr>
          <w:p w:rsidR="00F061ED" w:rsidRDefault="00F061ED">
            <w:pPr>
              <w:jc w:val="center"/>
            </w:pPr>
            <w:r>
              <w:rPr>
                <w:rFonts w:hint="eastAsia"/>
              </w:rPr>
              <w:t>新加坡</w:t>
            </w:r>
          </w:p>
        </w:tc>
        <w:tc>
          <w:tcPr>
            <w:tcW w:w="429" w:type="dxa"/>
            <w:vAlign w:val="center"/>
          </w:tcPr>
          <w:p w:rsidR="00F061ED" w:rsidRDefault="00F061ED">
            <w:pPr>
              <w:jc w:val="center"/>
            </w:pPr>
            <w:r>
              <w:t>8</w:t>
            </w:r>
          </w:p>
        </w:tc>
        <w:tc>
          <w:tcPr>
            <w:tcW w:w="12363" w:type="dxa"/>
            <w:vAlign w:val="center"/>
          </w:tcPr>
          <w:p w:rsidR="00F061ED" w:rsidRDefault="00F061ED">
            <w:pPr>
              <w:rPr>
                <w:rFonts w:ascii="宋体" w:cs="宋体"/>
                <w:sz w:val="22"/>
                <w:szCs w:val="22"/>
              </w:rPr>
            </w:pPr>
            <w:r>
              <w:rPr>
                <w:rFonts w:hint="eastAsia"/>
                <w:color w:val="000000"/>
                <w:sz w:val="22"/>
                <w:szCs w:val="22"/>
              </w:rPr>
              <w:t>新加坡调整对日本受高致病性禽流感疫情影响地区禽类产品的进口限制。</w:t>
            </w:r>
            <w:r>
              <w:rPr>
                <w:color w:val="000000"/>
                <w:sz w:val="22"/>
                <w:szCs w:val="22"/>
              </w:rPr>
              <w:t xml:space="preserve"> 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4</w:t>
            </w:r>
            <w:r>
              <w:rPr>
                <w:rFonts w:hint="eastAsia"/>
                <w:color w:val="000000"/>
                <w:sz w:val="22"/>
                <w:szCs w:val="22"/>
              </w:rPr>
              <w:t>日，新加坡食品局（</w:t>
            </w:r>
            <w:r>
              <w:rPr>
                <w:color w:val="000000"/>
                <w:sz w:val="22"/>
                <w:szCs w:val="22"/>
              </w:rPr>
              <w:t>SFA</w:t>
            </w:r>
            <w:r>
              <w:rPr>
                <w:rFonts w:hint="eastAsia"/>
                <w:color w:val="000000"/>
                <w:sz w:val="22"/>
                <w:szCs w:val="22"/>
              </w:rPr>
              <w:t>）发布消息称对日本高致病性禽流感疫情发生地附近的家禽及其产品的进口限制进行调整。</w:t>
            </w:r>
            <w:r>
              <w:rPr>
                <w:color w:val="000000"/>
                <w:sz w:val="22"/>
                <w:szCs w:val="22"/>
              </w:rPr>
              <w:t xml:space="preserve"> </w:t>
            </w:r>
            <w:r>
              <w:rPr>
                <w:rFonts w:hint="eastAsia"/>
                <w:color w:val="000000"/>
                <w:sz w:val="22"/>
                <w:szCs w:val="22"/>
              </w:rPr>
              <w:t>据了解，</w:t>
            </w:r>
            <w:r>
              <w:rPr>
                <w:color w:val="000000"/>
                <w:sz w:val="22"/>
                <w:szCs w:val="22"/>
              </w:rPr>
              <w:t>2022</w:t>
            </w:r>
            <w:r>
              <w:rPr>
                <w:rFonts w:hint="eastAsia"/>
                <w:color w:val="000000"/>
                <w:sz w:val="22"/>
                <w:szCs w:val="22"/>
              </w:rPr>
              <w:t>年</w:t>
            </w:r>
            <w:r>
              <w:rPr>
                <w:color w:val="000000"/>
                <w:sz w:val="22"/>
                <w:szCs w:val="22"/>
              </w:rPr>
              <w:t>3</w:t>
            </w:r>
            <w:r>
              <w:rPr>
                <w:rFonts w:hint="eastAsia"/>
                <w:color w:val="000000"/>
                <w:sz w:val="22"/>
                <w:szCs w:val="22"/>
              </w:rPr>
              <w:t>月</w:t>
            </w:r>
            <w:r>
              <w:rPr>
                <w:color w:val="000000"/>
                <w:sz w:val="22"/>
                <w:szCs w:val="22"/>
              </w:rPr>
              <w:t>31</w:t>
            </w:r>
            <w:r>
              <w:rPr>
                <w:rFonts w:hint="eastAsia"/>
                <w:color w:val="000000"/>
                <w:sz w:val="22"/>
                <w:szCs w:val="22"/>
              </w:rPr>
              <w:t>日，新加坡对日本宫城县受</w:t>
            </w:r>
            <w:r>
              <w:rPr>
                <w:color w:val="000000"/>
                <w:sz w:val="22"/>
                <w:szCs w:val="22"/>
              </w:rPr>
              <w:t>H5</w:t>
            </w:r>
            <w:r>
              <w:rPr>
                <w:rFonts w:hint="eastAsia"/>
                <w:color w:val="000000"/>
                <w:sz w:val="22"/>
                <w:szCs w:val="22"/>
              </w:rPr>
              <w:t>型高致病性禽流感疫情影响地区的家禽及其产品实施临时进口限制。</w:t>
            </w:r>
            <w:r>
              <w:rPr>
                <w:color w:val="000000"/>
                <w:sz w:val="22"/>
                <w:szCs w:val="22"/>
              </w:rPr>
              <w:t xml:space="preserve"> </w:t>
            </w:r>
            <w:r>
              <w:rPr>
                <w:rFonts w:hint="eastAsia"/>
                <w:color w:val="000000"/>
                <w:sz w:val="22"/>
                <w:szCs w:val="22"/>
              </w:rPr>
              <w:t>目前，该地区的疫情已经得到解决，新加坡食品局表示，解除以上进口限制。</w:t>
            </w:r>
            <w:r>
              <w:rPr>
                <w:color w:val="000000"/>
                <w:sz w:val="22"/>
                <w:szCs w:val="22"/>
              </w:rPr>
              <w:t xml:space="preserve"> </w:t>
            </w:r>
            <w:r>
              <w:rPr>
                <w:rFonts w:hint="eastAsia"/>
                <w:color w:val="000000"/>
                <w:sz w:val="22"/>
                <w:szCs w:val="22"/>
              </w:rPr>
              <w:t>由于日本秋田县发生</w:t>
            </w:r>
            <w:r>
              <w:rPr>
                <w:color w:val="000000"/>
                <w:sz w:val="22"/>
                <w:szCs w:val="22"/>
              </w:rPr>
              <w:t>H5</w:t>
            </w:r>
            <w:r>
              <w:rPr>
                <w:rFonts w:hint="eastAsia"/>
                <w:color w:val="000000"/>
                <w:sz w:val="22"/>
                <w:szCs w:val="22"/>
              </w:rPr>
              <w:t>型高致病性禽流感疫情，自</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19</w:t>
            </w:r>
            <w:r>
              <w:rPr>
                <w:rFonts w:hint="eastAsia"/>
                <w:color w:val="000000"/>
                <w:sz w:val="22"/>
                <w:szCs w:val="22"/>
              </w:rPr>
              <w:t>日起，将对日本秋田县的家禽及其产品的进口实施临时限制。符合世界动物卫生组织（</w:t>
            </w:r>
            <w:r>
              <w:rPr>
                <w:color w:val="000000"/>
                <w:sz w:val="22"/>
                <w:szCs w:val="22"/>
              </w:rPr>
              <w:t>OIE</w:t>
            </w:r>
            <w:r>
              <w:rPr>
                <w:rFonts w:hint="eastAsia"/>
                <w:color w:val="000000"/>
                <w:sz w:val="22"/>
                <w:szCs w:val="22"/>
              </w:rPr>
              <w:t>）禽流感病毒灭活要求热处理的家禽产品不会受到进口限制的影响。</w:t>
            </w:r>
            <w:r>
              <w:rPr>
                <w:color w:val="000000"/>
                <w:sz w:val="22"/>
                <w:szCs w:val="22"/>
              </w:rPr>
              <w:t xml:space="preserve"> </w:t>
            </w:r>
            <w:r>
              <w:rPr>
                <w:rFonts w:hint="eastAsia"/>
                <w:color w:val="000000"/>
                <w:sz w:val="22"/>
                <w:szCs w:val="22"/>
              </w:rPr>
              <w:t>为方便其他家禽和家禽产品的通关许可，在进口家禽及产品时，随附的兽医健康证明书还应包括以下额外证明：</w:t>
            </w:r>
            <w:r>
              <w:rPr>
                <w:color w:val="000000"/>
                <w:sz w:val="22"/>
                <w:szCs w:val="22"/>
              </w:rPr>
              <w:t xml:space="preserve"> a .</w:t>
            </w:r>
            <w:r>
              <w:rPr>
                <w:rFonts w:hint="eastAsia"/>
                <w:color w:val="000000"/>
                <w:sz w:val="22"/>
                <w:szCs w:val="22"/>
              </w:rPr>
              <w:t>高致病性禽流感（</w:t>
            </w:r>
            <w:r>
              <w:rPr>
                <w:color w:val="000000"/>
                <w:sz w:val="22"/>
                <w:szCs w:val="22"/>
              </w:rPr>
              <w:t>HPAI</w:t>
            </w:r>
            <w:r>
              <w:rPr>
                <w:rFonts w:hint="eastAsia"/>
                <w:color w:val="000000"/>
                <w:sz w:val="22"/>
                <w:szCs w:val="22"/>
              </w:rPr>
              <w:t>）以及</w:t>
            </w:r>
            <w:r>
              <w:rPr>
                <w:color w:val="000000"/>
                <w:sz w:val="22"/>
                <w:szCs w:val="22"/>
              </w:rPr>
              <w:t>H5</w:t>
            </w:r>
            <w:r>
              <w:rPr>
                <w:rFonts w:hint="eastAsia"/>
                <w:color w:val="000000"/>
                <w:sz w:val="22"/>
                <w:szCs w:val="22"/>
              </w:rPr>
              <w:t>和</w:t>
            </w:r>
            <w:r>
              <w:rPr>
                <w:color w:val="000000"/>
                <w:sz w:val="22"/>
                <w:szCs w:val="22"/>
              </w:rPr>
              <w:t>H7</w:t>
            </w:r>
            <w:r>
              <w:rPr>
                <w:rFonts w:hint="eastAsia"/>
                <w:color w:val="000000"/>
                <w:sz w:val="22"/>
                <w:szCs w:val="22"/>
              </w:rPr>
              <w:t>低致病性禽流感（</w:t>
            </w:r>
            <w:r>
              <w:rPr>
                <w:color w:val="000000"/>
                <w:sz w:val="22"/>
                <w:szCs w:val="22"/>
              </w:rPr>
              <w:t>LPAI</w:t>
            </w:r>
            <w:r>
              <w:rPr>
                <w:rFonts w:hint="eastAsia"/>
                <w:color w:val="000000"/>
                <w:sz w:val="22"/>
                <w:szCs w:val="22"/>
              </w:rPr>
              <w:t>）是出口国应通报的疾病。</w:t>
            </w:r>
            <w:r>
              <w:rPr>
                <w:color w:val="000000"/>
                <w:sz w:val="22"/>
                <w:szCs w:val="22"/>
              </w:rPr>
              <w:t xml:space="preserve"> b .</w:t>
            </w:r>
            <w:r>
              <w:rPr>
                <w:rFonts w:hint="eastAsia"/>
                <w:color w:val="000000"/>
                <w:sz w:val="22"/>
                <w:szCs w:val="22"/>
              </w:rPr>
              <w:t>根据世界动物卫生组织（</w:t>
            </w:r>
            <w:r>
              <w:rPr>
                <w:color w:val="000000"/>
                <w:sz w:val="22"/>
                <w:szCs w:val="22"/>
              </w:rPr>
              <w:t>OIE</w:t>
            </w:r>
            <w:r>
              <w:rPr>
                <w:rFonts w:hint="eastAsia"/>
                <w:color w:val="000000"/>
                <w:sz w:val="22"/>
                <w:szCs w:val="22"/>
              </w:rPr>
              <w:t>）的定义，肉类来源的禽类未接种</w:t>
            </w:r>
            <w:r>
              <w:rPr>
                <w:color w:val="000000"/>
                <w:sz w:val="22"/>
                <w:szCs w:val="22"/>
              </w:rPr>
              <w:t>H5</w:t>
            </w:r>
            <w:r>
              <w:rPr>
                <w:rFonts w:hint="eastAsia"/>
                <w:color w:val="000000"/>
                <w:sz w:val="22"/>
                <w:szCs w:val="22"/>
              </w:rPr>
              <w:t>和</w:t>
            </w:r>
            <w:r>
              <w:rPr>
                <w:color w:val="000000"/>
                <w:sz w:val="22"/>
                <w:szCs w:val="22"/>
              </w:rPr>
              <w:t>H7</w:t>
            </w:r>
            <w:r>
              <w:rPr>
                <w:rFonts w:hint="eastAsia"/>
                <w:color w:val="000000"/>
                <w:sz w:val="22"/>
                <w:szCs w:val="22"/>
              </w:rPr>
              <w:t>亚型禽流感疫苗。</w:t>
            </w:r>
            <w:r>
              <w:rPr>
                <w:color w:val="000000"/>
                <w:sz w:val="22"/>
                <w:szCs w:val="22"/>
              </w:rPr>
              <w:t xml:space="preserve"> c .</w:t>
            </w:r>
            <w:r>
              <w:rPr>
                <w:rFonts w:hint="eastAsia"/>
                <w:color w:val="000000"/>
                <w:sz w:val="22"/>
                <w:szCs w:val="22"/>
              </w:rPr>
              <w:t>家禽肉和肉制品不是源自日本青森县、北海道和秋田县的禽类。</w:t>
            </w:r>
            <w:r>
              <w:rPr>
                <w:color w:val="000000"/>
                <w:sz w:val="22"/>
                <w:szCs w:val="22"/>
              </w:rPr>
              <w:t xml:space="preserve"> d.</w:t>
            </w:r>
            <w:r>
              <w:rPr>
                <w:rFonts w:hint="eastAsia"/>
                <w:color w:val="000000"/>
                <w:sz w:val="22"/>
                <w:szCs w:val="22"/>
              </w:rPr>
              <w:t>肉类来源的家禽是在日本出生、饲养和屠宰的，或者是从具有同等家禽健康状况的国家合法进口的日龄雏鸡。</w:t>
            </w:r>
          </w:p>
        </w:tc>
      </w:tr>
      <w:tr w:rsidR="00F061ED">
        <w:tc>
          <w:tcPr>
            <w:tcW w:w="1382" w:type="dxa"/>
            <w:vMerge/>
          </w:tcPr>
          <w:p w:rsidR="00F061ED" w:rsidRDefault="00F061ED"/>
        </w:tc>
        <w:tc>
          <w:tcPr>
            <w:tcW w:w="429" w:type="dxa"/>
            <w:vAlign w:val="center"/>
          </w:tcPr>
          <w:p w:rsidR="00F061ED" w:rsidRDefault="00F061ED">
            <w:pPr>
              <w:jc w:val="center"/>
            </w:pPr>
            <w:r>
              <w:t>9</w:t>
            </w:r>
          </w:p>
        </w:tc>
        <w:tc>
          <w:tcPr>
            <w:tcW w:w="12363" w:type="dxa"/>
            <w:vAlign w:val="center"/>
          </w:tcPr>
          <w:p w:rsidR="00F061ED" w:rsidRDefault="00F061ED">
            <w:pPr>
              <w:rPr>
                <w:rFonts w:ascii="宋体" w:cs="宋体"/>
                <w:sz w:val="22"/>
                <w:szCs w:val="22"/>
              </w:rPr>
            </w:pPr>
            <w:r>
              <w:rPr>
                <w:rFonts w:hint="eastAsia"/>
                <w:color w:val="000000"/>
                <w:sz w:val="22"/>
                <w:szCs w:val="22"/>
              </w:rPr>
              <w:t>新加坡对美国受禽流感疫情影响地区的禽类产品实施临时进口限制。</w:t>
            </w:r>
            <w:r>
              <w:rPr>
                <w:color w:val="000000"/>
                <w:sz w:val="22"/>
                <w:szCs w:val="22"/>
              </w:rPr>
              <w:t xml:space="preserve"> 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4</w:t>
            </w:r>
            <w:r>
              <w:rPr>
                <w:rFonts w:hint="eastAsia"/>
                <w:color w:val="000000"/>
                <w:sz w:val="22"/>
                <w:szCs w:val="22"/>
              </w:rPr>
              <w:t>日，新加坡食品局（</w:t>
            </w:r>
            <w:r>
              <w:rPr>
                <w:color w:val="000000"/>
                <w:sz w:val="22"/>
                <w:szCs w:val="22"/>
              </w:rPr>
              <w:t>SFA</w:t>
            </w:r>
            <w:r>
              <w:rPr>
                <w:rFonts w:hint="eastAsia"/>
                <w:color w:val="000000"/>
                <w:sz w:val="22"/>
                <w:szCs w:val="22"/>
              </w:rPr>
              <w:t>）发布消息称暂停进口美国高致病性禽流感疫情发生地附近的家禽及其产品。</w:t>
            </w:r>
            <w:r>
              <w:rPr>
                <w:color w:val="000000"/>
                <w:sz w:val="22"/>
                <w:szCs w:val="22"/>
              </w:rPr>
              <w:t xml:space="preserve"> </w:t>
            </w:r>
            <w:r>
              <w:rPr>
                <w:rFonts w:hint="eastAsia"/>
                <w:color w:val="000000"/>
                <w:sz w:val="22"/>
                <w:szCs w:val="22"/>
              </w:rPr>
              <w:t>由于美国</w:t>
            </w:r>
            <w:r>
              <w:rPr>
                <w:color w:val="000000"/>
                <w:sz w:val="22"/>
                <w:szCs w:val="22"/>
              </w:rPr>
              <w:t>6</w:t>
            </w:r>
            <w:r>
              <w:rPr>
                <w:rFonts w:hint="eastAsia"/>
                <w:color w:val="000000"/>
                <w:sz w:val="22"/>
                <w:szCs w:val="22"/>
              </w:rPr>
              <w:t>个县发生</w:t>
            </w:r>
            <w:r>
              <w:rPr>
                <w:color w:val="000000"/>
                <w:sz w:val="22"/>
                <w:szCs w:val="22"/>
              </w:rPr>
              <w:t>H5</w:t>
            </w:r>
            <w:r>
              <w:rPr>
                <w:rFonts w:hint="eastAsia"/>
                <w:color w:val="000000"/>
                <w:sz w:val="22"/>
                <w:szCs w:val="22"/>
              </w:rPr>
              <w:t>型高致病性禽流感疫情，新加坡将对疫情受影响地区周围</w:t>
            </w:r>
            <w:smartTag w:uri="urn:schemas-microsoft-com:office:smarttags" w:element="chmetcnv">
              <w:smartTagPr>
                <w:attr w:name="TCSC" w:val="0"/>
                <w:attr w:name="NumberType" w:val="1"/>
                <w:attr w:name="Negative" w:val="False"/>
                <w:attr w:name="HasSpace" w:val="False"/>
                <w:attr w:name="SourceValue" w:val="10"/>
                <w:attr w:name="UnitName" w:val="公里"/>
              </w:smartTagPr>
              <w:r>
                <w:rPr>
                  <w:color w:val="000000"/>
                  <w:sz w:val="22"/>
                  <w:szCs w:val="22"/>
                </w:rPr>
                <w:t>10</w:t>
              </w:r>
              <w:r>
                <w:rPr>
                  <w:rFonts w:hint="eastAsia"/>
                  <w:color w:val="000000"/>
                  <w:sz w:val="22"/>
                  <w:szCs w:val="22"/>
                </w:rPr>
                <w:t>公里</w:t>
              </w:r>
            </w:smartTag>
            <w:r>
              <w:rPr>
                <w:rFonts w:hint="eastAsia"/>
                <w:color w:val="000000"/>
                <w:sz w:val="22"/>
                <w:szCs w:val="22"/>
              </w:rPr>
              <w:t>内的家禽及其产品的进口实施临时限制。符合世界动物卫生组织（</w:t>
            </w:r>
            <w:r>
              <w:rPr>
                <w:color w:val="000000"/>
                <w:sz w:val="22"/>
                <w:szCs w:val="22"/>
              </w:rPr>
              <w:t>OIE</w:t>
            </w:r>
            <w:r>
              <w:rPr>
                <w:rFonts w:hint="eastAsia"/>
                <w:color w:val="000000"/>
                <w:sz w:val="22"/>
                <w:szCs w:val="22"/>
              </w:rPr>
              <w:t>）禽流感病毒灭活要求热处理的家禽产品不会受到进口限制的影响。</w:t>
            </w:r>
          </w:p>
        </w:tc>
      </w:tr>
      <w:tr w:rsidR="00F061ED">
        <w:tc>
          <w:tcPr>
            <w:tcW w:w="1382" w:type="dxa"/>
            <w:vMerge/>
          </w:tcPr>
          <w:p w:rsidR="00F061ED" w:rsidRDefault="00F061ED"/>
        </w:tc>
        <w:tc>
          <w:tcPr>
            <w:tcW w:w="429" w:type="dxa"/>
            <w:vAlign w:val="center"/>
          </w:tcPr>
          <w:p w:rsidR="00F061ED" w:rsidRDefault="00F061ED">
            <w:pPr>
              <w:jc w:val="center"/>
            </w:pPr>
            <w:r>
              <w:t>10</w:t>
            </w:r>
          </w:p>
        </w:tc>
        <w:tc>
          <w:tcPr>
            <w:tcW w:w="12363" w:type="dxa"/>
            <w:vAlign w:val="center"/>
          </w:tcPr>
          <w:p w:rsidR="00F061ED" w:rsidRDefault="00F061ED">
            <w:pPr>
              <w:rPr>
                <w:rFonts w:ascii="宋体" w:cs="宋体"/>
                <w:sz w:val="22"/>
                <w:szCs w:val="22"/>
              </w:rPr>
            </w:pPr>
            <w:r>
              <w:rPr>
                <w:rFonts w:hint="eastAsia"/>
                <w:color w:val="000000"/>
                <w:sz w:val="22"/>
                <w:szCs w:val="22"/>
              </w:rPr>
              <w:t>新加坡对法国受高致病性禽流感疫情影响地区的禽类产品实施临时进口限制。</w:t>
            </w:r>
            <w:r>
              <w:rPr>
                <w:color w:val="000000"/>
                <w:sz w:val="22"/>
                <w:szCs w:val="22"/>
              </w:rPr>
              <w:t xml:space="preserve"> 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4</w:t>
            </w:r>
            <w:r>
              <w:rPr>
                <w:rFonts w:hint="eastAsia"/>
                <w:color w:val="000000"/>
                <w:sz w:val="22"/>
                <w:szCs w:val="22"/>
              </w:rPr>
              <w:t>日，新加坡食品局（</w:t>
            </w:r>
            <w:r>
              <w:rPr>
                <w:color w:val="000000"/>
                <w:sz w:val="22"/>
                <w:szCs w:val="22"/>
              </w:rPr>
              <w:t>SFA</w:t>
            </w:r>
            <w:r>
              <w:rPr>
                <w:rFonts w:hint="eastAsia"/>
                <w:color w:val="000000"/>
                <w:sz w:val="22"/>
                <w:szCs w:val="22"/>
              </w:rPr>
              <w:t>）发布消息称对法国受高致病性禽流感疫情影响地区附近的家禽及其产品的进口实施临时限制。</w:t>
            </w:r>
            <w:r>
              <w:rPr>
                <w:color w:val="000000"/>
                <w:sz w:val="22"/>
                <w:szCs w:val="22"/>
              </w:rPr>
              <w:t xml:space="preserve"> </w:t>
            </w:r>
            <w:r>
              <w:rPr>
                <w:rFonts w:hint="eastAsia"/>
                <w:color w:val="000000"/>
                <w:sz w:val="22"/>
                <w:szCs w:val="22"/>
              </w:rPr>
              <w:t>由于法国洛特</w:t>
            </w:r>
            <w:r>
              <w:rPr>
                <w:color w:val="000000"/>
                <w:sz w:val="22"/>
                <w:szCs w:val="22"/>
              </w:rPr>
              <w:t>-</w:t>
            </w:r>
            <w:r>
              <w:rPr>
                <w:rFonts w:hint="eastAsia"/>
                <w:color w:val="000000"/>
                <w:sz w:val="22"/>
                <w:szCs w:val="22"/>
              </w:rPr>
              <w:t>加龙省和上维埃纳省发生</w:t>
            </w:r>
            <w:r>
              <w:rPr>
                <w:color w:val="000000"/>
                <w:sz w:val="22"/>
                <w:szCs w:val="22"/>
              </w:rPr>
              <w:t>H5N1</w:t>
            </w:r>
            <w:r>
              <w:rPr>
                <w:rFonts w:hint="eastAsia"/>
                <w:color w:val="000000"/>
                <w:sz w:val="22"/>
                <w:szCs w:val="22"/>
              </w:rPr>
              <w:t>型高致病性禽流感疫情，新加坡将对洛特</w:t>
            </w:r>
            <w:r>
              <w:rPr>
                <w:color w:val="000000"/>
                <w:sz w:val="22"/>
                <w:szCs w:val="22"/>
              </w:rPr>
              <w:t>-</w:t>
            </w:r>
            <w:r>
              <w:rPr>
                <w:rFonts w:hint="eastAsia"/>
                <w:color w:val="000000"/>
                <w:sz w:val="22"/>
                <w:szCs w:val="22"/>
              </w:rPr>
              <w:t>加龙省和上维埃纳省的家禽及其产品的进口实施临时限制。符合世界动物卫生组织（</w:t>
            </w:r>
            <w:r>
              <w:rPr>
                <w:color w:val="000000"/>
                <w:sz w:val="22"/>
                <w:szCs w:val="22"/>
              </w:rPr>
              <w:t>OIE</w:t>
            </w:r>
            <w:r>
              <w:rPr>
                <w:rFonts w:hint="eastAsia"/>
                <w:color w:val="000000"/>
                <w:sz w:val="22"/>
                <w:szCs w:val="22"/>
              </w:rPr>
              <w:t>）禽流感病毒灭活要求热处理的家禽产品不会受到进口限制的影响。</w:t>
            </w:r>
            <w:r>
              <w:rPr>
                <w:color w:val="000000"/>
                <w:sz w:val="22"/>
                <w:szCs w:val="22"/>
              </w:rPr>
              <w:t xml:space="preserve"> 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13</w:t>
            </w:r>
            <w:r>
              <w:rPr>
                <w:rFonts w:hint="eastAsia"/>
                <w:color w:val="000000"/>
                <w:sz w:val="22"/>
                <w:szCs w:val="22"/>
              </w:rPr>
              <w:t>日之前从洛特</w:t>
            </w:r>
            <w:r>
              <w:rPr>
                <w:color w:val="000000"/>
                <w:sz w:val="22"/>
                <w:szCs w:val="22"/>
              </w:rPr>
              <w:t>-</w:t>
            </w:r>
            <w:r>
              <w:rPr>
                <w:rFonts w:hint="eastAsia"/>
                <w:color w:val="000000"/>
                <w:sz w:val="22"/>
                <w:szCs w:val="22"/>
              </w:rPr>
              <w:t>加龙省出口并在</w:t>
            </w:r>
            <w:r>
              <w:rPr>
                <w:color w:val="000000"/>
                <w:sz w:val="22"/>
                <w:szCs w:val="22"/>
              </w:rPr>
              <w:t>2022</w:t>
            </w:r>
            <w:r>
              <w:rPr>
                <w:rFonts w:hint="eastAsia"/>
                <w:color w:val="000000"/>
                <w:sz w:val="22"/>
                <w:szCs w:val="22"/>
              </w:rPr>
              <w:t>年</w:t>
            </w:r>
            <w:r>
              <w:rPr>
                <w:color w:val="000000"/>
                <w:sz w:val="22"/>
                <w:szCs w:val="22"/>
              </w:rPr>
              <w:t>3</w:t>
            </w:r>
            <w:r>
              <w:rPr>
                <w:rFonts w:hint="eastAsia"/>
                <w:color w:val="000000"/>
                <w:sz w:val="22"/>
                <w:szCs w:val="22"/>
              </w:rPr>
              <w:t>月</w:t>
            </w:r>
            <w:r>
              <w:rPr>
                <w:color w:val="000000"/>
                <w:sz w:val="22"/>
                <w:szCs w:val="22"/>
              </w:rPr>
              <w:t>30</w:t>
            </w:r>
            <w:r>
              <w:rPr>
                <w:rFonts w:hint="eastAsia"/>
                <w:color w:val="000000"/>
                <w:sz w:val="22"/>
                <w:szCs w:val="22"/>
              </w:rPr>
              <w:t>日之前宰杀的家禽产品将继续被接受进口。</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15</w:t>
            </w:r>
            <w:r>
              <w:rPr>
                <w:rFonts w:hint="eastAsia"/>
                <w:color w:val="000000"/>
                <w:sz w:val="22"/>
                <w:szCs w:val="22"/>
              </w:rPr>
              <w:t>日之前从上维埃纳省出口并在</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w:t>
            </w:r>
            <w:r>
              <w:rPr>
                <w:rFonts w:hint="eastAsia"/>
                <w:color w:val="000000"/>
                <w:sz w:val="22"/>
                <w:szCs w:val="22"/>
              </w:rPr>
              <w:t>日之前宰杀的家禽产品将继续被接受进口。</w:t>
            </w:r>
          </w:p>
        </w:tc>
      </w:tr>
      <w:tr w:rsidR="00F061ED">
        <w:tc>
          <w:tcPr>
            <w:tcW w:w="1382" w:type="dxa"/>
            <w:vMerge/>
          </w:tcPr>
          <w:p w:rsidR="00F061ED" w:rsidRDefault="00F061ED"/>
        </w:tc>
        <w:tc>
          <w:tcPr>
            <w:tcW w:w="429" w:type="dxa"/>
            <w:vAlign w:val="center"/>
          </w:tcPr>
          <w:p w:rsidR="00F061ED" w:rsidRDefault="00F061ED">
            <w:pPr>
              <w:jc w:val="center"/>
            </w:pPr>
            <w:r>
              <w:t>11</w:t>
            </w:r>
          </w:p>
        </w:tc>
        <w:tc>
          <w:tcPr>
            <w:tcW w:w="12363" w:type="dxa"/>
            <w:vAlign w:val="center"/>
          </w:tcPr>
          <w:p w:rsidR="00F061ED" w:rsidRDefault="00F061ED">
            <w:pPr>
              <w:rPr>
                <w:rFonts w:ascii="宋体" w:cs="宋体"/>
                <w:sz w:val="22"/>
                <w:szCs w:val="22"/>
              </w:rPr>
            </w:pPr>
            <w:r>
              <w:rPr>
                <w:rFonts w:hint="eastAsia"/>
                <w:color w:val="000000"/>
                <w:sz w:val="22"/>
                <w:szCs w:val="22"/>
              </w:rPr>
              <w:t>新加坡对波兰受禽流感疫情影响地区的家禽及其产品实施临时进口禁令。</w:t>
            </w:r>
            <w:r>
              <w:rPr>
                <w:color w:val="000000"/>
                <w:sz w:val="22"/>
                <w:szCs w:val="22"/>
              </w:rPr>
              <w:t xml:space="preserve"> 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4</w:t>
            </w:r>
            <w:r>
              <w:rPr>
                <w:rFonts w:hint="eastAsia"/>
                <w:color w:val="000000"/>
                <w:sz w:val="22"/>
                <w:szCs w:val="22"/>
              </w:rPr>
              <w:t>日，新加坡食品局（</w:t>
            </w:r>
            <w:r>
              <w:rPr>
                <w:color w:val="000000"/>
                <w:sz w:val="22"/>
                <w:szCs w:val="22"/>
              </w:rPr>
              <w:t>SFA</w:t>
            </w:r>
            <w:r>
              <w:rPr>
                <w:rFonts w:hint="eastAsia"/>
                <w:color w:val="000000"/>
                <w:sz w:val="22"/>
                <w:szCs w:val="22"/>
              </w:rPr>
              <w:t>）发布消息称对波兰高致病性禽流感疫情发生地附近的家禽及其产品的进口实施临时进口禁令。</w:t>
            </w:r>
            <w:r>
              <w:rPr>
                <w:color w:val="000000"/>
                <w:sz w:val="22"/>
                <w:szCs w:val="22"/>
              </w:rPr>
              <w:t xml:space="preserve"> </w:t>
            </w:r>
            <w:r>
              <w:rPr>
                <w:rFonts w:hint="eastAsia"/>
                <w:color w:val="000000"/>
                <w:sz w:val="22"/>
                <w:szCs w:val="22"/>
              </w:rPr>
              <w:t>由于波兰大波兰省沃尔什滕县</w:t>
            </w:r>
            <w:r>
              <w:rPr>
                <w:color w:val="000000"/>
                <w:sz w:val="22"/>
                <w:szCs w:val="22"/>
              </w:rPr>
              <w:t>Siedlec</w:t>
            </w:r>
            <w:r>
              <w:rPr>
                <w:rFonts w:hint="eastAsia"/>
                <w:color w:val="000000"/>
                <w:sz w:val="22"/>
                <w:szCs w:val="22"/>
              </w:rPr>
              <w:t>行政区的</w:t>
            </w:r>
            <w:r>
              <w:rPr>
                <w:color w:val="000000"/>
                <w:sz w:val="22"/>
                <w:szCs w:val="22"/>
              </w:rPr>
              <w:t>Kie</w:t>
            </w:r>
            <w:r>
              <w:rPr>
                <w:rFonts w:ascii="MS Mincho" w:eastAsia="MS Mincho" w:cs="MS Mincho" w:hint="eastAsia"/>
                <w:color w:val="000000"/>
                <w:sz w:val="22"/>
                <w:szCs w:val="22"/>
              </w:rPr>
              <w:t>ł</w:t>
            </w:r>
            <w:r>
              <w:rPr>
                <w:color w:val="000000"/>
                <w:sz w:val="22"/>
                <w:szCs w:val="22"/>
              </w:rPr>
              <w:t>piny</w:t>
            </w:r>
            <w:r>
              <w:rPr>
                <w:rFonts w:hint="eastAsia"/>
                <w:color w:val="000000"/>
                <w:sz w:val="22"/>
                <w:szCs w:val="22"/>
              </w:rPr>
              <w:t>村和</w:t>
            </w:r>
            <w:r>
              <w:rPr>
                <w:color w:val="000000"/>
                <w:sz w:val="22"/>
                <w:szCs w:val="22"/>
              </w:rPr>
              <w:t>Reklinek</w:t>
            </w:r>
            <w:r>
              <w:rPr>
                <w:rFonts w:hint="eastAsia"/>
                <w:color w:val="000000"/>
                <w:sz w:val="22"/>
                <w:szCs w:val="22"/>
              </w:rPr>
              <w:t>村的的养殖场暴发</w:t>
            </w:r>
            <w:r>
              <w:rPr>
                <w:color w:val="000000"/>
                <w:sz w:val="22"/>
                <w:szCs w:val="22"/>
              </w:rPr>
              <w:t>H5N1</w:t>
            </w:r>
            <w:r>
              <w:rPr>
                <w:rFonts w:hint="eastAsia"/>
                <w:color w:val="000000"/>
                <w:sz w:val="22"/>
                <w:szCs w:val="22"/>
              </w:rPr>
              <w:t>型高致病性禽流感疫情，新加坡将对疫情受影响地区周围</w:t>
            </w:r>
            <w:smartTag w:uri="urn:schemas-microsoft-com:office:smarttags" w:element="chmetcnv">
              <w:smartTagPr>
                <w:attr w:name="TCSC" w:val="0"/>
                <w:attr w:name="NumberType" w:val="1"/>
                <w:attr w:name="Negative" w:val="False"/>
                <w:attr w:name="HasSpace" w:val="False"/>
                <w:attr w:name="SourceValue" w:val="10"/>
                <w:attr w:name="UnitName" w:val="公里"/>
              </w:smartTagPr>
              <w:r>
                <w:rPr>
                  <w:color w:val="000000"/>
                  <w:sz w:val="22"/>
                  <w:szCs w:val="22"/>
                </w:rPr>
                <w:t>10</w:t>
              </w:r>
              <w:r>
                <w:rPr>
                  <w:rFonts w:hint="eastAsia"/>
                  <w:color w:val="000000"/>
                  <w:sz w:val="22"/>
                  <w:szCs w:val="22"/>
                </w:rPr>
                <w:t>公里</w:t>
              </w:r>
            </w:smartTag>
            <w:r>
              <w:rPr>
                <w:rFonts w:hint="eastAsia"/>
                <w:color w:val="000000"/>
                <w:sz w:val="22"/>
                <w:szCs w:val="22"/>
              </w:rPr>
              <w:t>内的家禽及其产品的进口实施临时限制。符合世界动物卫生组织（</w:t>
            </w:r>
            <w:r>
              <w:rPr>
                <w:color w:val="000000"/>
                <w:sz w:val="22"/>
                <w:szCs w:val="22"/>
              </w:rPr>
              <w:t>OIE</w:t>
            </w:r>
            <w:r>
              <w:rPr>
                <w:rFonts w:hint="eastAsia"/>
                <w:color w:val="000000"/>
                <w:sz w:val="22"/>
                <w:szCs w:val="22"/>
              </w:rPr>
              <w:t>）禽流感病毒灭活要求热处理的家禽产品不会受到进口限制的影响。</w:t>
            </w:r>
            <w:r>
              <w:rPr>
                <w:color w:val="000000"/>
                <w:sz w:val="22"/>
                <w:szCs w:val="22"/>
              </w:rPr>
              <w:t xml:space="preserve"> </w:t>
            </w:r>
            <w:r>
              <w:rPr>
                <w:rFonts w:hint="eastAsia"/>
                <w:color w:val="000000"/>
                <w:sz w:val="22"/>
                <w:szCs w:val="22"/>
              </w:rPr>
              <w:t>为方便其他家禽和家禽产品的通关许可，在进口家禽及产品时，随附的兽医健康证明书还应包括以下额外证明：</w:t>
            </w:r>
            <w:r>
              <w:rPr>
                <w:color w:val="000000"/>
                <w:sz w:val="22"/>
                <w:szCs w:val="22"/>
              </w:rPr>
              <w:t xml:space="preserve"> a. </w:t>
            </w:r>
            <w:r>
              <w:rPr>
                <w:rFonts w:hint="eastAsia"/>
                <w:color w:val="000000"/>
                <w:sz w:val="22"/>
                <w:szCs w:val="22"/>
              </w:rPr>
              <w:t>高致病性禽流感（</w:t>
            </w:r>
            <w:r>
              <w:rPr>
                <w:color w:val="000000"/>
                <w:sz w:val="22"/>
                <w:szCs w:val="22"/>
              </w:rPr>
              <w:t>HPAI</w:t>
            </w:r>
            <w:r>
              <w:rPr>
                <w:rFonts w:hint="eastAsia"/>
                <w:color w:val="000000"/>
                <w:sz w:val="22"/>
                <w:szCs w:val="22"/>
              </w:rPr>
              <w:t>）以及</w:t>
            </w:r>
            <w:r>
              <w:rPr>
                <w:color w:val="000000"/>
                <w:sz w:val="22"/>
                <w:szCs w:val="22"/>
              </w:rPr>
              <w:t>H5</w:t>
            </w:r>
            <w:r>
              <w:rPr>
                <w:rFonts w:hint="eastAsia"/>
                <w:color w:val="000000"/>
                <w:sz w:val="22"/>
                <w:szCs w:val="22"/>
              </w:rPr>
              <w:t>和</w:t>
            </w:r>
            <w:r>
              <w:rPr>
                <w:color w:val="000000"/>
                <w:sz w:val="22"/>
                <w:szCs w:val="22"/>
              </w:rPr>
              <w:t>H7</w:t>
            </w:r>
            <w:r>
              <w:rPr>
                <w:rFonts w:hint="eastAsia"/>
                <w:color w:val="000000"/>
                <w:sz w:val="22"/>
                <w:szCs w:val="22"/>
              </w:rPr>
              <w:t>低致病性禽流感（</w:t>
            </w:r>
            <w:r>
              <w:rPr>
                <w:color w:val="000000"/>
                <w:sz w:val="22"/>
                <w:szCs w:val="22"/>
              </w:rPr>
              <w:t>LPAI</w:t>
            </w:r>
            <w:r>
              <w:rPr>
                <w:rFonts w:hint="eastAsia"/>
                <w:color w:val="000000"/>
                <w:sz w:val="22"/>
                <w:szCs w:val="22"/>
              </w:rPr>
              <w:t>）是出口国应通报的疾病。</w:t>
            </w:r>
            <w:r>
              <w:rPr>
                <w:color w:val="000000"/>
                <w:sz w:val="22"/>
                <w:szCs w:val="22"/>
              </w:rPr>
              <w:t xml:space="preserve"> b. </w:t>
            </w:r>
            <w:r>
              <w:rPr>
                <w:rFonts w:hint="eastAsia"/>
                <w:color w:val="000000"/>
                <w:sz w:val="22"/>
                <w:szCs w:val="22"/>
              </w:rPr>
              <w:t>根据世界动物卫生组织（</w:t>
            </w:r>
            <w:r>
              <w:rPr>
                <w:color w:val="000000"/>
                <w:sz w:val="22"/>
                <w:szCs w:val="22"/>
              </w:rPr>
              <w:t>OIE</w:t>
            </w:r>
            <w:r>
              <w:rPr>
                <w:rFonts w:hint="eastAsia"/>
                <w:color w:val="000000"/>
                <w:sz w:val="22"/>
                <w:szCs w:val="22"/>
              </w:rPr>
              <w:t>）的定义，肉类来源的禽类未接种</w:t>
            </w:r>
            <w:r>
              <w:rPr>
                <w:color w:val="000000"/>
                <w:sz w:val="22"/>
                <w:szCs w:val="22"/>
              </w:rPr>
              <w:t>H5</w:t>
            </w:r>
            <w:r>
              <w:rPr>
                <w:rFonts w:hint="eastAsia"/>
                <w:color w:val="000000"/>
                <w:sz w:val="22"/>
                <w:szCs w:val="22"/>
              </w:rPr>
              <w:t>和</w:t>
            </w:r>
            <w:r>
              <w:rPr>
                <w:color w:val="000000"/>
                <w:sz w:val="22"/>
                <w:szCs w:val="22"/>
              </w:rPr>
              <w:t>H7</w:t>
            </w:r>
            <w:r>
              <w:rPr>
                <w:rFonts w:hint="eastAsia"/>
                <w:color w:val="000000"/>
                <w:sz w:val="22"/>
                <w:szCs w:val="22"/>
              </w:rPr>
              <w:t>亚型禽流感疫苗。</w:t>
            </w:r>
            <w:r>
              <w:rPr>
                <w:color w:val="000000"/>
                <w:sz w:val="22"/>
                <w:szCs w:val="22"/>
              </w:rPr>
              <w:t xml:space="preserve"> c. </w:t>
            </w:r>
            <w:r>
              <w:rPr>
                <w:rFonts w:hint="eastAsia"/>
                <w:color w:val="000000"/>
                <w:sz w:val="22"/>
                <w:szCs w:val="22"/>
              </w:rPr>
              <w:t>家禽肉和肉制品不是源自波兰受高致病性禽流感疫情区附近的禽类。</w:t>
            </w:r>
            <w:r>
              <w:rPr>
                <w:color w:val="000000"/>
                <w:sz w:val="22"/>
                <w:szCs w:val="22"/>
              </w:rPr>
              <w:t xml:space="preserve"> d. </w:t>
            </w:r>
            <w:r>
              <w:rPr>
                <w:rFonts w:hint="eastAsia"/>
                <w:color w:val="000000"/>
                <w:sz w:val="22"/>
                <w:szCs w:val="22"/>
              </w:rPr>
              <w:t>肉类来源的家禽是在波兰出生、饲养和屠宰的，或者是从具有同等家禽健康状况的国家合法进口的日龄雏鸡。</w:t>
            </w:r>
          </w:p>
        </w:tc>
      </w:tr>
      <w:tr w:rsidR="00F061ED">
        <w:tc>
          <w:tcPr>
            <w:tcW w:w="1382" w:type="dxa"/>
            <w:vMerge/>
          </w:tcPr>
          <w:p w:rsidR="00F061ED" w:rsidRDefault="00F061ED"/>
        </w:tc>
        <w:tc>
          <w:tcPr>
            <w:tcW w:w="429" w:type="dxa"/>
            <w:vAlign w:val="center"/>
          </w:tcPr>
          <w:p w:rsidR="00F061ED" w:rsidRDefault="00F061ED">
            <w:pPr>
              <w:jc w:val="center"/>
            </w:pPr>
            <w:r>
              <w:t>12</w:t>
            </w:r>
          </w:p>
        </w:tc>
        <w:tc>
          <w:tcPr>
            <w:tcW w:w="12363" w:type="dxa"/>
          </w:tcPr>
          <w:p w:rsidR="00F061ED" w:rsidRDefault="00F061ED">
            <w:r>
              <w:rPr>
                <w:rFonts w:hint="eastAsia"/>
                <w:color w:val="000000"/>
                <w:sz w:val="22"/>
                <w:szCs w:val="22"/>
              </w:rPr>
              <w:t>新加坡暂停进口法国受高致病性禽流感疫情区影响的禽类产品。</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9</w:t>
            </w:r>
            <w:r>
              <w:rPr>
                <w:rFonts w:hint="eastAsia"/>
                <w:color w:val="000000"/>
                <w:sz w:val="22"/>
                <w:szCs w:val="22"/>
              </w:rPr>
              <w:t>日，新加坡食品局（</w:t>
            </w:r>
            <w:r>
              <w:rPr>
                <w:color w:val="000000"/>
                <w:sz w:val="22"/>
                <w:szCs w:val="22"/>
              </w:rPr>
              <w:t>SFA</w:t>
            </w:r>
            <w:r>
              <w:rPr>
                <w:rFonts w:hint="eastAsia"/>
                <w:color w:val="000000"/>
                <w:sz w:val="22"/>
                <w:szCs w:val="22"/>
              </w:rPr>
              <w:t>）发布消息称对法国受高致病性禽流感疫情影响地区附近的家禽及其产品的进口实施临时限制。</w:t>
            </w:r>
            <w:r>
              <w:rPr>
                <w:color w:val="000000"/>
                <w:sz w:val="22"/>
                <w:szCs w:val="22"/>
              </w:rPr>
              <w:t xml:space="preserve"> </w:t>
            </w:r>
            <w:r>
              <w:rPr>
                <w:rFonts w:hint="eastAsia"/>
                <w:color w:val="000000"/>
                <w:sz w:val="22"/>
                <w:szCs w:val="22"/>
              </w:rPr>
              <w:t>由于法国阿韦龙省发生</w:t>
            </w:r>
            <w:r>
              <w:rPr>
                <w:color w:val="000000"/>
                <w:sz w:val="22"/>
                <w:szCs w:val="22"/>
              </w:rPr>
              <w:t>H5N1</w:t>
            </w:r>
            <w:r>
              <w:rPr>
                <w:rFonts w:hint="eastAsia"/>
                <w:color w:val="000000"/>
                <w:sz w:val="22"/>
                <w:szCs w:val="22"/>
              </w:rPr>
              <w:t>型高致病性禽流感疫情，新加坡将对阿韦龙省的家禽及其产品的进口实施临时限制。符合世界动物卫生组织（</w:t>
            </w:r>
            <w:r>
              <w:rPr>
                <w:color w:val="000000"/>
                <w:sz w:val="22"/>
                <w:szCs w:val="22"/>
              </w:rPr>
              <w:t>OIE</w:t>
            </w:r>
            <w:r>
              <w:rPr>
                <w:rFonts w:hint="eastAsia"/>
                <w:color w:val="000000"/>
                <w:sz w:val="22"/>
                <w:szCs w:val="22"/>
              </w:rPr>
              <w:t>）禽流感病毒灭活要求热处理的家禽产品不会受到进口限制的影响。</w:t>
            </w:r>
            <w:r>
              <w:rPr>
                <w:color w:val="000000"/>
                <w:sz w:val="22"/>
                <w:szCs w:val="22"/>
              </w:rPr>
              <w:t xml:space="preserve"> 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28</w:t>
            </w:r>
            <w:r>
              <w:rPr>
                <w:rFonts w:hint="eastAsia"/>
                <w:color w:val="000000"/>
                <w:sz w:val="22"/>
                <w:szCs w:val="22"/>
              </w:rPr>
              <w:t>日之前从阿韦龙省出口并在</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14</w:t>
            </w:r>
            <w:r>
              <w:rPr>
                <w:rFonts w:hint="eastAsia"/>
                <w:color w:val="000000"/>
                <w:sz w:val="22"/>
                <w:szCs w:val="22"/>
              </w:rPr>
              <w:t>日之前宰杀的家禽产品将继续被接受进口。</w:t>
            </w:r>
          </w:p>
        </w:tc>
      </w:tr>
      <w:tr w:rsidR="00F061ED">
        <w:tc>
          <w:tcPr>
            <w:tcW w:w="1382" w:type="dxa"/>
            <w:vMerge/>
          </w:tcPr>
          <w:p w:rsidR="00F061ED" w:rsidRDefault="00F061ED"/>
        </w:tc>
        <w:tc>
          <w:tcPr>
            <w:tcW w:w="429" w:type="dxa"/>
            <w:vAlign w:val="center"/>
          </w:tcPr>
          <w:p w:rsidR="00F061ED" w:rsidRDefault="00F061ED">
            <w:pPr>
              <w:jc w:val="center"/>
            </w:pPr>
            <w:r>
              <w:t>13</w:t>
            </w:r>
          </w:p>
        </w:tc>
        <w:tc>
          <w:tcPr>
            <w:tcW w:w="12363" w:type="dxa"/>
          </w:tcPr>
          <w:p w:rsidR="00F061ED" w:rsidRDefault="00F061ED">
            <w:pPr>
              <w:rPr>
                <w:color w:val="000000"/>
                <w:sz w:val="22"/>
                <w:szCs w:val="22"/>
              </w:rPr>
            </w:pPr>
            <w:r>
              <w:rPr>
                <w:rFonts w:hint="eastAsia"/>
                <w:color w:val="000000"/>
                <w:sz w:val="22"/>
                <w:szCs w:val="22"/>
              </w:rPr>
              <w:t>新加坡对加拿大受高致病性禽流感疫情影响地区的家禽及其产品实施临时进口限制。</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9</w:t>
            </w:r>
            <w:r>
              <w:rPr>
                <w:rFonts w:hint="eastAsia"/>
                <w:color w:val="000000"/>
                <w:sz w:val="22"/>
                <w:szCs w:val="22"/>
              </w:rPr>
              <w:t>日，新加坡食品局（</w:t>
            </w:r>
            <w:r>
              <w:rPr>
                <w:color w:val="000000"/>
                <w:sz w:val="22"/>
                <w:szCs w:val="22"/>
              </w:rPr>
              <w:t>SFA</w:t>
            </w:r>
            <w:r>
              <w:rPr>
                <w:rFonts w:hint="eastAsia"/>
                <w:color w:val="000000"/>
                <w:sz w:val="22"/>
                <w:szCs w:val="22"/>
              </w:rPr>
              <w:t>）发布消息称对加拿大高致病性禽流感疫情发生地附近的家禽及其产品的进口实施临时限制。</w:t>
            </w:r>
          </w:p>
          <w:p w:rsidR="00F061ED" w:rsidRDefault="00F061ED">
            <w:pPr>
              <w:rPr>
                <w:color w:val="000000"/>
                <w:sz w:val="22"/>
                <w:szCs w:val="22"/>
              </w:rPr>
            </w:pPr>
            <w:r>
              <w:rPr>
                <w:rFonts w:hint="eastAsia"/>
                <w:color w:val="000000"/>
                <w:sz w:val="22"/>
                <w:szCs w:val="22"/>
              </w:rPr>
              <w:t>由于加拿大</w:t>
            </w:r>
            <w:r>
              <w:rPr>
                <w:color w:val="000000"/>
                <w:sz w:val="22"/>
                <w:szCs w:val="22"/>
              </w:rPr>
              <w:t>4</w:t>
            </w:r>
            <w:r>
              <w:rPr>
                <w:rFonts w:hint="eastAsia"/>
                <w:color w:val="000000"/>
                <w:sz w:val="22"/>
                <w:szCs w:val="22"/>
              </w:rPr>
              <w:t>个地区发生</w:t>
            </w:r>
            <w:r>
              <w:rPr>
                <w:color w:val="000000"/>
                <w:sz w:val="22"/>
                <w:szCs w:val="22"/>
              </w:rPr>
              <w:t>H5N1</w:t>
            </w:r>
            <w:r>
              <w:rPr>
                <w:rFonts w:hint="eastAsia"/>
                <w:color w:val="000000"/>
                <w:sz w:val="22"/>
                <w:szCs w:val="22"/>
              </w:rPr>
              <w:t>型高致病性禽流感疫情，新加坡将对疫情受影响地区周围</w:t>
            </w:r>
            <w:smartTag w:uri="urn:schemas-microsoft-com:office:smarttags" w:element="chmetcnv">
              <w:smartTagPr>
                <w:attr w:name="TCSC" w:val="0"/>
                <w:attr w:name="NumberType" w:val="1"/>
                <w:attr w:name="Negative" w:val="False"/>
                <w:attr w:name="HasSpace" w:val="False"/>
                <w:attr w:name="SourceValue" w:val="10"/>
                <w:attr w:name="UnitName" w:val="公里"/>
              </w:smartTagPr>
              <w:r>
                <w:rPr>
                  <w:color w:val="000000"/>
                  <w:sz w:val="22"/>
                  <w:szCs w:val="22"/>
                </w:rPr>
                <w:t>10</w:t>
              </w:r>
              <w:r>
                <w:rPr>
                  <w:rFonts w:hint="eastAsia"/>
                  <w:color w:val="000000"/>
                  <w:sz w:val="22"/>
                  <w:szCs w:val="22"/>
                </w:rPr>
                <w:t>公里</w:t>
              </w:r>
            </w:smartTag>
            <w:r>
              <w:rPr>
                <w:rFonts w:hint="eastAsia"/>
                <w:color w:val="000000"/>
                <w:sz w:val="22"/>
                <w:szCs w:val="22"/>
              </w:rPr>
              <w:t>内的家禽及其产品的进口实施临时限制。符合世界动物卫生组织（</w:t>
            </w:r>
            <w:r>
              <w:rPr>
                <w:color w:val="000000"/>
                <w:sz w:val="22"/>
                <w:szCs w:val="22"/>
              </w:rPr>
              <w:t>OIE</w:t>
            </w:r>
            <w:r>
              <w:rPr>
                <w:rFonts w:hint="eastAsia"/>
                <w:color w:val="000000"/>
                <w:sz w:val="22"/>
                <w:szCs w:val="22"/>
              </w:rPr>
              <w:t>）禽流感病毒灭活要求热处理的家禽产品不会受到进口限制的影响。</w:t>
            </w:r>
          </w:p>
          <w:p w:rsidR="00F061ED" w:rsidRDefault="00F061ED">
            <w:pPr>
              <w:rPr>
                <w:color w:val="000000"/>
                <w:sz w:val="22"/>
                <w:szCs w:val="22"/>
              </w:rPr>
            </w:pPr>
            <w:r>
              <w:rPr>
                <w:rFonts w:hint="eastAsia"/>
                <w:color w:val="000000"/>
                <w:sz w:val="22"/>
                <w:szCs w:val="22"/>
              </w:rPr>
              <w:t>从以下受影响地区出口的家禽，如符合以下屠宰和出口日期，将继续被接受进口。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406"/>
              <w:gridCol w:w="1701"/>
              <w:gridCol w:w="2268"/>
            </w:tblGrid>
            <w:tr w:rsidR="00F061ED">
              <w:tc>
                <w:tcPr>
                  <w:tcW w:w="6406" w:type="dxa"/>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地区</w:t>
                  </w:r>
                </w:p>
              </w:tc>
              <w:tc>
                <w:tcPr>
                  <w:tcW w:w="1701" w:type="dxa"/>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屠宰日期</w:t>
                  </w:r>
                </w:p>
              </w:tc>
              <w:tc>
                <w:tcPr>
                  <w:tcW w:w="2268" w:type="dxa"/>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出口日期</w:t>
                  </w:r>
                </w:p>
              </w:tc>
            </w:tr>
            <w:tr w:rsidR="00F061ED">
              <w:tc>
                <w:tcPr>
                  <w:tcW w:w="6406" w:type="dxa"/>
                  <w:tcBorders>
                    <w:top w:val="single" w:sz="4" w:space="0" w:color="000000"/>
                    <w:left w:val="single" w:sz="4" w:space="0" w:color="000000"/>
                    <w:bottom w:val="single" w:sz="4" w:space="0" w:color="000000"/>
                    <w:right w:val="single" w:sz="4" w:space="0" w:color="000000"/>
                  </w:tcBorders>
                </w:tcPr>
                <w:p w:rsidR="00F061ED" w:rsidRDefault="00F061ED">
                  <w:smartTag w:uri="urn:schemas-microsoft-com:office:smarttags" w:element="PlaceName">
                    <w:r>
                      <w:t>Cardston</w:t>
                    </w:r>
                  </w:smartTag>
                  <w:r>
                    <w:t xml:space="preserve"> </w:t>
                  </w:r>
                  <w:smartTag w:uri="urn:schemas-microsoft-com:office:smarttags" w:element="PlaceType">
                    <w:r>
                      <w:t>County</w:t>
                    </w:r>
                  </w:smartTag>
                  <w:r>
                    <w:t>,Division No.3,</w:t>
                  </w:r>
                  <w:smartTag w:uri="urn:schemas-microsoft-com:office:smarttags" w:element="place">
                    <w:smartTag w:uri="urn:schemas-microsoft-com:office:smarttags" w:element="State">
                      <w:r>
                        <w:t>Alberta</w:t>
                      </w:r>
                    </w:smartTag>
                  </w:smartTag>
                  <w:r>
                    <w:t>(</w:t>
                  </w:r>
                  <w:smartTag w:uri="urn:schemas-microsoft-com:office:smarttags" w:element="chmetcnv">
                    <w:smartTagPr>
                      <w:attr w:name="TCSC" w:val="0"/>
                      <w:attr w:name="NumberType" w:val="1"/>
                      <w:attr w:name="Negative" w:val="False"/>
                      <w:attr w:name="HasSpace" w:val="False"/>
                      <w:attr w:name="SourceValue" w:val="10"/>
                      <w:attr w:name="UnitName" w:val="km"/>
                    </w:smartTagPr>
                    <w:r>
                      <w:t>10km</w:t>
                    </w:r>
                  </w:smartTag>
                  <w:r>
                    <w:t>)</w:t>
                  </w:r>
                </w:p>
              </w:tc>
              <w:tc>
                <w:tcPr>
                  <w:tcW w:w="1701" w:type="dxa"/>
                  <w:tcBorders>
                    <w:top w:val="single" w:sz="4" w:space="0" w:color="000000"/>
                    <w:left w:val="single" w:sz="4" w:space="0" w:color="000000"/>
                    <w:bottom w:val="single" w:sz="4" w:space="0" w:color="000000"/>
                    <w:right w:val="single" w:sz="4" w:space="0" w:color="000000"/>
                  </w:tcBorders>
                </w:tcPr>
                <w:p w:rsidR="00F061ED" w:rsidRDefault="00F061ED">
                  <w:pPr>
                    <w:jc w:val="center"/>
                  </w:pPr>
                  <w:r>
                    <w:t>4</w:t>
                  </w:r>
                  <w:r>
                    <w:rPr>
                      <w:rFonts w:hint="eastAsia"/>
                    </w:rPr>
                    <w:t>月</w:t>
                  </w:r>
                  <w:r>
                    <w:t>1</w:t>
                  </w:r>
                  <w:r>
                    <w:rPr>
                      <w:rFonts w:hint="eastAsia"/>
                    </w:rPr>
                    <w:t>日之前</w:t>
                  </w:r>
                </w:p>
              </w:tc>
              <w:tc>
                <w:tcPr>
                  <w:tcW w:w="2268" w:type="dxa"/>
                  <w:tcBorders>
                    <w:top w:val="single" w:sz="4" w:space="0" w:color="000000"/>
                    <w:left w:val="single" w:sz="4" w:space="0" w:color="000000"/>
                    <w:bottom w:val="single" w:sz="4" w:space="0" w:color="000000"/>
                    <w:right w:val="single" w:sz="4" w:space="0" w:color="000000"/>
                  </w:tcBorders>
                </w:tcPr>
                <w:p w:rsidR="00F061ED" w:rsidRDefault="00F061ED">
                  <w:pPr>
                    <w:jc w:val="center"/>
                  </w:pPr>
                  <w:r>
                    <w:t>4</w:t>
                  </w:r>
                  <w:r>
                    <w:rPr>
                      <w:rFonts w:hint="eastAsia"/>
                    </w:rPr>
                    <w:t>月</w:t>
                  </w:r>
                  <w:r>
                    <w:t>15</w:t>
                  </w:r>
                  <w:r>
                    <w:rPr>
                      <w:rFonts w:hint="eastAsia"/>
                    </w:rPr>
                    <w:t>日之前</w:t>
                  </w:r>
                </w:p>
              </w:tc>
            </w:tr>
            <w:tr w:rsidR="00F061ED">
              <w:tc>
                <w:tcPr>
                  <w:tcW w:w="6406" w:type="dxa"/>
                  <w:tcBorders>
                    <w:top w:val="single" w:sz="4" w:space="0" w:color="000000"/>
                    <w:left w:val="single" w:sz="4" w:space="0" w:color="000000"/>
                    <w:bottom w:val="single" w:sz="4" w:space="0" w:color="000000"/>
                    <w:right w:val="single" w:sz="4" w:space="0" w:color="000000"/>
                  </w:tcBorders>
                </w:tcPr>
                <w:p w:rsidR="00F061ED" w:rsidRDefault="00F061ED">
                  <w:smartTag w:uri="urn:schemas-microsoft-com:office:smarttags" w:element="City">
                    <w:r>
                      <w:t>York</w:t>
                    </w:r>
                  </w:smartTag>
                  <w:r>
                    <w:t>,Whitchurch-Stouffville,</w:t>
                  </w:r>
                  <w:smartTag w:uri="urn:schemas-microsoft-com:office:smarttags" w:element="City">
                    <w:r>
                      <w:t>York</w:t>
                    </w:r>
                  </w:smartTag>
                  <w:r>
                    <w:t>,</w:t>
                  </w:r>
                  <w:smartTag w:uri="urn:schemas-microsoft-com:office:smarttags" w:element="place">
                    <w:smartTag w:uri="urn:schemas-microsoft-com:office:smarttags" w:element="State">
                      <w:r>
                        <w:t>ontario</w:t>
                      </w:r>
                    </w:smartTag>
                  </w:smartTag>
                  <w:r>
                    <w:t>(</w:t>
                  </w:r>
                  <w:smartTag w:uri="urn:schemas-microsoft-com:office:smarttags" w:element="chmetcnv">
                    <w:smartTagPr>
                      <w:attr w:name="TCSC" w:val="0"/>
                      <w:attr w:name="NumberType" w:val="1"/>
                      <w:attr w:name="Negative" w:val="False"/>
                      <w:attr w:name="HasSpace" w:val="False"/>
                      <w:attr w:name="SourceValue" w:val="10"/>
                      <w:attr w:name="UnitName" w:val="km"/>
                    </w:smartTagPr>
                    <w:r>
                      <w:t>10km</w:t>
                    </w:r>
                  </w:smartTag>
                  <w:r>
                    <w:t>)</w:t>
                  </w:r>
                </w:p>
              </w:tc>
              <w:tc>
                <w:tcPr>
                  <w:tcW w:w="1701" w:type="dxa"/>
                  <w:tcBorders>
                    <w:top w:val="single" w:sz="4" w:space="0" w:color="000000"/>
                    <w:left w:val="single" w:sz="4" w:space="0" w:color="000000"/>
                    <w:bottom w:val="single" w:sz="4" w:space="0" w:color="000000"/>
                    <w:right w:val="single" w:sz="4" w:space="0" w:color="000000"/>
                  </w:tcBorders>
                </w:tcPr>
                <w:p w:rsidR="00F061ED" w:rsidRDefault="00F061ED">
                  <w:pPr>
                    <w:jc w:val="center"/>
                  </w:pPr>
                  <w:r>
                    <w:t>4</w:t>
                  </w:r>
                  <w:r>
                    <w:rPr>
                      <w:rFonts w:hint="eastAsia"/>
                    </w:rPr>
                    <w:t>月</w:t>
                  </w:r>
                  <w:r>
                    <w:t>7</w:t>
                  </w:r>
                  <w:r>
                    <w:rPr>
                      <w:rFonts w:hint="eastAsia"/>
                    </w:rPr>
                    <w:t>日之前</w:t>
                  </w:r>
                </w:p>
              </w:tc>
              <w:tc>
                <w:tcPr>
                  <w:tcW w:w="2268" w:type="dxa"/>
                  <w:tcBorders>
                    <w:top w:val="single" w:sz="4" w:space="0" w:color="000000"/>
                    <w:left w:val="single" w:sz="4" w:space="0" w:color="000000"/>
                    <w:bottom w:val="single" w:sz="4" w:space="0" w:color="000000"/>
                    <w:right w:val="single" w:sz="4" w:space="0" w:color="000000"/>
                  </w:tcBorders>
                </w:tcPr>
                <w:p w:rsidR="00F061ED" w:rsidRDefault="00F061ED">
                  <w:pPr>
                    <w:jc w:val="center"/>
                  </w:pPr>
                  <w:r>
                    <w:t>4</w:t>
                  </w:r>
                  <w:r>
                    <w:rPr>
                      <w:rFonts w:hint="eastAsia"/>
                    </w:rPr>
                    <w:t>月</w:t>
                  </w:r>
                  <w:r>
                    <w:t>21</w:t>
                  </w:r>
                  <w:r>
                    <w:rPr>
                      <w:rFonts w:hint="eastAsia"/>
                    </w:rPr>
                    <w:t>日之前</w:t>
                  </w:r>
                </w:p>
              </w:tc>
            </w:tr>
            <w:tr w:rsidR="00F061ED">
              <w:tc>
                <w:tcPr>
                  <w:tcW w:w="6406" w:type="dxa"/>
                  <w:tcBorders>
                    <w:top w:val="single" w:sz="4" w:space="0" w:color="000000"/>
                    <w:left w:val="single" w:sz="4" w:space="0" w:color="000000"/>
                    <w:bottom w:val="single" w:sz="4" w:space="0" w:color="000000"/>
                    <w:right w:val="single" w:sz="4" w:space="0" w:color="000000"/>
                  </w:tcBorders>
                </w:tcPr>
                <w:p w:rsidR="00F061ED" w:rsidRDefault="00F061ED">
                  <w:r>
                    <w:t xml:space="preserve">Rural </w:t>
                  </w:r>
                  <w:smartTag w:uri="urn:schemas-microsoft-com:office:smarttags" w:element="PlaceType">
                    <w:r>
                      <w:t>Municipality</w:t>
                    </w:r>
                  </w:smartTag>
                  <w:r>
                    <w:t xml:space="preserve"> of </w:t>
                  </w:r>
                  <w:smartTag w:uri="urn:schemas-microsoft-com:office:smarttags" w:element="PlaceName">
                    <w:r>
                      <w:t>Morse</w:t>
                    </w:r>
                  </w:smartTag>
                  <w:r>
                    <w:t xml:space="preserve"> No.165,Division No.7,</w:t>
                  </w:r>
                  <w:smartTag w:uri="urn:schemas-microsoft-com:office:smarttags" w:element="place">
                    <w:smartTag w:uri="urn:schemas-microsoft-com:office:smarttags" w:element="State">
                      <w:r>
                        <w:t>Saskatchewan</w:t>
                      </w:r>
                    </w:smartTag>
                  </w:smartTag>
                  <w:r>
                    <w:t>(</w:t>
                  </w:r>
                  <w:smartTag w:uri="urn:schemas-microsoft-com:office:smarttags" w:element="chmetcnv">
                    <w:smartTagPr>
                      <w:attr w:name="TCSC" w:val="0"/>
                      <w:attr w:name="NumberType" w:val="1"/>
                      <w:attr w:name="Negative" w:val="False"/>
                      <w:attr w:name="HasSpace" w:val="False"/>
                      <w:attr w:name="SourceValue" w:val="10"/>
                      <w:attr w:name="UnitName" w:val="km"/>
                    </w:smartTagPr>
                    <w:r>
                      <w:t>10km</w:t>
                    </w:r>
                  </w:smartTag>
                  <w: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F061ED" w:rsidRDefault="00F061ED">
                  <w:pPr>
                    <w:jc w:val="center"/>
                  </w:pPr>
                  <w:r>
                    <w:t>4</w:t>
                  </w:r>
                  <w:r>
                    <w:rPr>
                      <w:rFonts w:hint="eastAsia"/>
                    </w:rPr>
                    <w:t>月</w:t>
                  </w:r>
                  <w:r>
                    <w:t>8</w:t>
                  </w:r>
                  <w:r>
                    <w:rPr>
                      <w:rFonts w:hint="eastAsia"/>
                    </w:rPr>
                    <w:t>日之前</w:t>
                  </w:r>
                </w:p>
              </w:tc>
              <w:tc>
                <w:tcPr>
                  <w:tcW w:w="2268" w:type="dxa"/>
                  <w:tcBorders>
                    <w:top w:val="single" w:sz="4" w:space="0" w:color="000000"/>
                    <w:left w:val="single" w:sz="4" w:space="0" w:color="000000"/>
                    <w:bottom w:val="single" w:sz="4" w:space="0" w:color="000000"/>
                    <w:right w:val="single" w:sz="4" w:space="0" w:color="000000"/>
                  </w:tcBorders>
                  <w:vAlign w:val="center"/>
                </w:tcPr>
                <w:p w:rsidR="00F061ED" w:rsidRDefault="00F061ED">
                  <w:pPr>
                    <w:jc w:val="center"/>
                  </w:pPr>
                  <w:r>
                    <w:t>4</w:t>
                  </w:r>
                  <w:r>
                    <w:rPr>
                      <w:rFonts w:hint="eastAsia"/>
                    </w:rPr>
                    <w:t>月</w:t>
                  </w:r>
                  <w:r>
                    <w:t>22</w:t>
                  </w:r>
                  <w:r>
                    <w:rPr>
                      <w:rFonts w:hint="eastAsia"/>
                    </w:rPr>
                    <w:t>日之前</w:t>
                  </w:r>
                </w:p>
              </w:tc>
            </w:tr>
            <w:tr w:rsidR="00F061ED">
              <w:tc>
                <w:tcPr>
                  <w:tcW w:w="6406" w:type="dxa"/>
                  <w:tcBorders>
                    <w:top w:val="single" w:sz="4" w:space="0" w:color="000000"/>
                    <w:left w:val="single" w:sz="4" w:space="0" w:color="000000"/>
                    <w:bottom w:val="single" w:sz="4" w:space="0" w:color="000000"/>
                    <w:right w:val="single" w:sz="4" w:space="0" w:color="000000"/>
                  </w:tcBorders>
                </w:tcPr>
                <w:p w:rsidR="00F061ED" w:rsidRDefault="00F061ED">
                  <w:r>
                    <w:t>Whitemouth,Division No.1,</w:t>
                  </w:r>
                  <w:smartTag w:uri="urn:schemas-microsoft-com:office:smarttags" w:element="place">
                    <w:smartTag w:uri="urn:schemas-microsoft-com:office:smarttags" w:element="State">
                      <w:r>
                        <w:t>Manitoba</w:t>
                      </w:r>
                    </w:smartTag>
                  </w:smartTag>
                  <w:r>
                    <w:t>(</w:t>
                  </w:r>
                  <w:smartTag w:uri="urn:schemas-microsoft-com:office:smarttags" w:element="chmetcnv">
                    <w:smartTagPr>
                      <w:attr w:name="TCSC" w:val="0"/>
                      <w:attr w:name="NumberType" w:val="1"/>
                      <w:attr w:name="Negative" w:val="False"/>
                      <w:attr w:name="HasSpace" w:val="False"/>
                      <w:attr w:name="SourceValue" w:val="300"/>
                      <w:attr w:name="UnitName" w:val="g"/>
                    </w:smartTagPr>
                    <w:r>
                      <w:t>10km</w:t>
                    </w:r>
                  </w:smartTag>
                  <w:r>
                    <w:t>)</w:t>
                  </w:r>
                </w:p>
              </w:tc>
              <w:tc>
                <w:tcPr>
                  <w:tcW w:w="1701" w:type="dxa"/>
                  <w:tcBorders>
                    <w:top w:val="single" w:sz="4" w:space="0" w:color="000000"/>
                    <w:left w:val="single" w:sz="4" w:space="0" w:color="000000"/>
                    <w:bottom w:val="single" w:sz="4" w:space="0" w:color="000000"/>
                    <w:right w:val="single" w:sz="4" w:space="0" w:color="000000"/>
                  </w:tcBorders>
                </w:tcPr>
                <w:p w:rsidR="00F061ED" w:rsidRDefault="00F061ED">
                  <w:pPr>
                    <w:jc w:val="center"/>
                  </w:pPr>
                  <w:r>
                    <w:t>4</w:t>
                  </w:r>
                  <w:r>
                    <w:rPr>
                      <w:rFonts w:hint="eastAsia"/>
                    </w:rPr>
                    <w:t>月</w:t>
                  </w:r>
                  <w:r>
                    <w:t>9</w:t>
                  </w:r>
                  <w:r>
                    <w:rPr>
                      <w:rFonts w:hint="eastAsia"/>
                    </w:rPr>
                    <w:t>日之前</w:t>
                  </w:r>
                </w:p>
              </w:tc>
              <w:tc>
                <w:tcPr>
                  <w:tcW w:w="2268" w:type="dxa"/>
                  <w:tcBorders>
                    <w:top w:val="single" w:sz="4" w:space="0" w:color="000000"/>
                    <w:left w:val="single" w:sz="4" w:space="0" w:color="000000"/>
                    <w:bottom w:val="single" w:sz="4" w:space="0" w:color="000000"/>
                    <w:right w:val="single" w:sz="4" w:space="0" w:color="000000"/>
                  </w:tcBorders>
                </w:tcPr>
                <w:p w:rsidR="00F061ED" w:rsidRDefault="00F061ED">
                  <w:pPr>
                    <w:jc w:val="center"/>
                  </w:pPr>
                  <w:r>
                    <w:t>4</w:t>
                  </w:r>
                  <w:r>
                    <w:rPr>
                      <w:rFonts w:hint="eastAsia"/>
                    </w:rPr>
                    <w:t>月</w:t>
                  </w:r>
                  <w:r>
                    <w:t>23</w:t>
                  </w:r>
                  <w:r>
                    <w:rPr>
                      <w:rFonts w:hint="eastAsia"/>
                    </w:rPr>
                    <w:t>日之前</w:t>
                  </w:r>
                </w:p>
              </w:tc>
            </w:tr>
          </w:tbl>
          <w:p w:rsidR="00F061ED" w:rsidRDefault="00F061ED"/>
        </w:tc>
      </w:tr>
      <w:tr w:rsidR="00F061ED">
        <w:tc>
          <w:tcPr>
            <w:tcW w:w="1382" w:type="dxa"/>
            <w:vMerge/>
          </w:tcPr>
          <w:p w:rsidR="00F061ED" w:rsidRDefault="00F061ED"/>
        </w:tc>
        <w:tc>
          <w:tcPr>
            <w:tcW w:w="429" w:type="dxa"/>
            <w:vAlign w:val="center"/>
          </w:tcPr>
          <w:p w:rsidR="00F061ED" w:rsidRDefault="00F061ED">
            <w:pPr>
              <w:jc w:val="center"/>
            </w:pPr>
            <w:r>
              <w:t>14</w:t>
            </w:r>
          </w:p>
        </w:tc>
        <w:tc>
          <w:tcPr>
            <w:tcW w:w="12363" w:type="dxa"/>
          </w:tcPr>
          <w:p w:rsidR="00F061ED" w:rsidRDefault="00F061ED">
            <w:pPr>
              <w:rPr>
                <w:color w:val="000000"/>
                <w:sz w:val="22"/>
                <w:szCs w:val="22"/>
              </w:rPr>
            </w:pPr>
            <w:r>
              <w:rPr>
                <w:rFonts w:hint="eastAsia"/>
                <w:color w:val="000000"/>
                <w:sz w:val="22"/>
                <w:szCs w:val="22"/>
              </w:rPr>
              <w:t>新加坡对荷兰受高致病性禽流感疫情影响地区的家禽及其产品实施临时进口限制。</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9</w:t>
            </w:r>
            <w:r>
              <w:rPr>
                <w:rFonts w:hint="eastAsia"/>
                <w:color w:val="000000"/>
                <w:sz w:val="22"/>
                <w:szCs w:val="22"/>
              </w:rPr>
              <w:t>日，新加坡食品局（</w:t>
            </w:r>
            <w:r>
              <w:rPr>
                <w:color w:val="000000"/>
                <w:sz w:val="22"/>
                <w:szCs w:val="22"/>
              </w:rPr>
              <w:t>SFA</w:t>
            </w:r>
            <w:r>
              <w:rPr>
                <w:rFonts w:hint="eastAsia"/>
                <w:color w:val="000000"/>
                <w:sz w:val="22"/>
                <w:szCs w:val="22"/>
              </w:rPr>
              <w:t>）发布消息称对荷兰受高致病性禽流感疫情影响地区的家禽及其产品的进口实施临时限制。</w:t>
            </w:r>
          </w:p>
          <w:p w:rsidR="00F061ED" w:rsidRDefault="00F061ED">
            <w:pPr>
              <w:rPr>
                <w:color w:val="000000"/>
                <w:sz w:val="22"/>
                <w:szCs w:val="22"/>
              </w:rPr>
            </w:pPr>
            <w:r>
              <w:rPr>
                <w:rFonts w:hint="eastAsia"/>
                <w:color w:val="000000"/>
                <w:sz w:val="22"/>
                <w:szCs w:val="22"/>
              </w:rPr>
              <w:t>由于海尔德兰省巴讷费尔德市的巴讷费尔德镇、</w:t>
            </w:r>
            <w:r>
              <w:rPr>
                <w:color w:val="000000"/>
                <w:sz w:val="22"/>
                <w:szCs w:val="22"/>
              </w:rPr>
              <w:t>Voorthuizen</w:t>
            </w:r>
            <w:r>
              <w:rPr>
                <w:rFonts w:hint="eastAsia"/>
                <w:color w:val="000000"/>
                <w:sz w:val="22"/>
                <w:szCs w:val="22"/>
              </w:rPr>
              <w:t>镇和</w:t>
            </w:r>
            <w:r>
              <w:rPr>
                <w:color w:val="000000"/>
                <w:sz w:val="22"/>
                <w:szCs w:val="22"/>
              </w:rPr>
              <w:t>Terschuur</w:t>
            </w:r>
            <w:r>
              <w:rPr>
                <w:rFonts w:hint="eastAsia"/>
                <w:color w:val="000000"/>
                <w:sz w:val="22"/>
                <w:szCs w:val="22"/>
              </w:rPr>
              <w:t>镇的家禽养殖场发生</w:t>
            </w:r>
            <w:r>
              <w:rPr>
                <w:color w:val="000000"/>
                <w:sz w:val="22"/>
                <w:szCs w:val="22"/>
              </w:rPr>
              <w:t>H5</w:t>
            </w:r>
            <w:r>
              <w:rPr>
                <w:rFonts w:hint="eastAsia"/>
                <w:color w:val="000000"/>
                <w:sz w:val="22"/>
                <w:szCs w:val="22"/>
              </w:rPr>
              <w:t>型高致病性禽流感疫情。新加坡将对疫情受影响地区周围</w:t>
            </w:r>
            <w:smartTag w:uri="urn:schemas-microsoft-com:office:smarttags" w:element="chmetcnv">
              <w:smartTagPr>
                <w:attr w:name="TCSC" w:val="0"/>
                <w:attr w:name="NumberType" w:val="1"/>
                <w:attr w:name="Negative" w:val="False"/>
                <w:attr w:name="HasSpace" w:val="False"/>
                <w:attr w:name="SourceValue" w:val="300"/>
                <w:attr w:name="UnitName" w:val="g"/>
              </w:smartTagPr>
              <w:r>
                <w:rPr>
                  <w:color w:val="000000"/>
                  <w:sz w:val="22"/>
                  <w:szCs w:val="22"/>
                </w:rPr>
                <w:t>10</w:t>
              </w:r>
              <w:r>
                <w:rPr>
                  <w:rFonts w:hint="eastAsia"/>
                  <w:color w:val="000000"/>
                  <w:sz w:val="22"/>
                  <w:szCs w:val="22"/>
                </w:rPr>
                <w:t>公里</w:t>
              </w:r>
            </w:smartTag>
            <w:r>
              <w:rPr>
                <w:rFonts w:hint="eastAsia"/>
                <w:color w:val="000000"/>
                <w:sz w:val="22"/>
                <w:szCs w:val="22"/>
              </w:rPr>
              <w:t>内的家禽及其产品的进口实施临时限制。符合世界动物卫生组织（</w:t>
            </w:r>
            <w:r>
              <w:rPr>
                <w:color w:val="000000"/>
                <w:sz w:val="22"/>
                <w:szCs w:val="22"/>
              </w:rPr>
              <w:t>OIE</w:t>
            </w:r>
            <w:r>
              <w:rPr>
                <w:rFonts w:hint="eastAsia"/>
                <w:color w:val="000000"/>
                <w:sz w:val="22"/>
                <w:szCs w:val="22"/>
              </w:rPr>
              <w:t>）禽流感病毒灭活要求热处理的家禽产品不会受到进口限制的影响。</w:t>
            </w:r>
          </w:p>
          <w:p w:rsidR="00F061ED" w:rsidRDefault="00F061ED">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15</w:t>
            </w:r>
            <w:r>
              <w:rPr>
                <w:rFonts w:hint="eastAsia"/>
                <w:color w:val="000000"/>
                <w:sz w:val="22"/>
                <w:szCs w:val="22"/>
              </w:rPr>
              <w:t>日之前从巴讷费尔德镇出口并在</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w:t>
            </w:r>
            <w:r>
              <w:rPr>
                <w:rFonts w:hint="eastAsia"/>
                <w:color w:val="000000"/>
                <w:sz w:val="22"/>
                <w:szCs w:val="22"/>
              </w:rPr>
              <w:t>日之前宰杀的家禽产品将继续被接受进口。</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19</w:t>
            </w:r>
            <w:r>
              <w:rPr>
                <w:rFonts w:hint="eastAsia"/>
                <w:color w:val="000000"/>
                <w:sz w:val="22"/>
                <w:szCs w:val="22"/>
              </w:rPr>
              <w:t>日之前从</w:t>
            </w:r>
            <w:r>
              <w:rPr>
                <w:color w:val="000000"/>
                <w:sz w:val="22"/>
                <w:szCs w:val="22"/>
              </w:rPr>
              <w:t>Voorthuizen</w:t>
            </w:r>
            <w:r>
              <w:rPr>
                <w:rFonts w:hint="eastAsia"/>
                <w:color w:val="000000"/>
                <w:sz w:val="22"/>
                <w:szCs w:val="22"/>
              </w:rPr>
              <w:t>镇出口并在</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5</w:t>
            </w:r>
            <w:r>
              <w:rPr>
                <w:rFonts w:hint="eastAsia"/>
                <w:color w:val="000000"/>
                <w:sz w:val="22"/>
                <w:szCs w:val="22"/>
              </w:rPr>
              <w:t>日之前宰杀的家禽产品将继续被接受进口。</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23</w:t>
            </w:r>
            <w:r>
              <w:rPr>
                <w:rFonts w:hint="eastAsia"/>
                <w:color w:val="000000"/>
                <w:sz w:val="22"/>
                <w:szCs w:val="22"/>
              </w:rPr>
              <w:t>日之前从</w:t>
            </w:r>
            <w:r>
              <w:rPr>
                <w:color w:val="000000"/>
                <w:sz w:val="22"/>
                <w:szCs w:val="22"/>
              </w:rPr>
              <w:t>Terschuur</w:t>
            </w:r>
            <w:r>
              <w:rPr>
                <w:rFonts w:hint="eastAsia"/>
                <w:color w:val="000000"/>
                <w:sz w:val="22"/>
                <w:szCs w:val="22"/>
              </w:rPr>
              <w:t>镇出口并在</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9</w:t>
            </w:r>
            <w:r>
              <w:rPr>
                <w:rFonts w:hint="eastAsia"/>
                <w:color w:val="000000"/>
                <w:sz w:val="22"/>
                <w:szCs w:val="22"/>
              </w:rPr>
              <w:t>日之前宰杀的家禽产品将继续被接受进口。</w:t>
            </w:r>
          </w:p>
        </w:tc>
      </w:tr>
      <w:tr w:rsidR="00F061ED">
        <w:tc>
          <w:tcPr>
            <w:tcW w:w="1382" w:type="dxa"/>
            <w:vMerge w:val="restart"/>
            <w:vAlign w:val="center"/>
          </w:tcPr>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p>
          <w:p w:rsidR="00F061ED" w:rsidRDefault="00F061ED">
            <w:pPr>
              <w:jc w:val="center"/>
            </w:pPr>
            <w:r>
              <w:rPr>
                <w:rFonts w:hint="eastAsia"/>
              </w:rPr>
              <w:t>欧盟</w:t>
            </w:r>
          </w:p>
        </w:tc>
        <w:tc>
          <w:tcPr>
            <w:tcW w:w="429" w:type="dxa"/>
            <w:vAlign w:val="center"/>
          </w:tcPr>
          <w:p w:rsidR="00F061ED" w:rsidRDefault="00F061ED">
            <w:pPr>
              <w:jc w:val="center"/>
            </w:pPr>
            <w:r>
              <w:t>15</w:t>
            </w:r>
          </w:p>
        </w:tc>
        <w:tc>
          <w:tcPr>
            <w:tcW w:w="12363" w:type="dxa"/>
            <w:vAlign w:val="center"/>
          </w:tcPr>
          <w:p w:rsidR="00F061ED" w:rsidRDefault="00F061ED">
            <w:pPr>
              <w:rPr>
                <w:rFonts w:ascii="宋体" w:cs="宋体"/>
                <w:sz w:val="22"/>
                <w:szCs w:val="22"/>
              </w:rPr>
            </w:pPr>
            <w:r>
              <w:rPr>
                <w:rFonts w:hint="eastAsia"/>
                <w:color w:val="000000"/>
                <w:sz w:val="22"/>
                <w:szCs w:val="22"/>
              </w:rPr>
              <w:t>欧盟修订关于动物及动物源性产品和遗传物质的官方控制法规。</w:t>
            </w:r>
            <w:r>
              <w:rPr>
                <w:color w:val="000000"/>
                <w:sz w:val="22"/>
                <w:szCs w:val="22"/>
              </w:rPr>
              <w:t xml:space="preserve"> 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25</w:t>
            </w:r>
            <w:r>
              <w:rPr>
                <w:rFonts w:hint="eastAsia"/>
                <w:color w:val="000000"/>
                <w:sz w:val="22"/>
                <w:szCs w:val="22"/>
              </w:rPr>
              <w:t>日，欧盟委员会发布了（</w:t>
            </w:r>
            <w:r>
              <w:rPr>
                <w:color w:val="000000"/>
                <w:sz w:val="22"/>
                <w:szCs w:val="22"/>
              </w:rPr>
              <w:t>EU</w:t>
            </w:r>
            <w:r>
              <w:rPr>
                <w:rFonts w:hint="eastAsia"/>
                <w:color w:val="000000"/>
                <w:sz w:val="22"/>
                <w:szCs w:val="22"/>
              </w:rPr>
              <w:t>）</w:t>
            </w:r>
            <w:r>
              <w:rPr>
                <w:color w:val="000000"/>
                <w:sz w:val="22"/>
                <w:szCs w:val="22"/>
              </w:rPr>
              <w:t>2022/671</w:t>
            </w:r>
            <w:r>
              <w:rPr>
                <w:rFonts w:hint="eastAsia"/>
                <w:color w:val="000000"/>
                <w:sz w:val="22"/>
                <w:szCs w:val="22"/>
              </w:rPr>
              <w:t>号授权法规，对欧盟关于主管当局对动物、动物源性产品和遗传物质的官方控制法规（</w:t>
            </w:r>
            <w:r>
              <w:rPr>
                <w:color w:val="000000"/>
                <w:sz w:val="22"/>
                <w:szCs w:val="22"/>
              </w:rPr>
              <w:t>EU</w:t>
            </w:r>
            <w:r>
              <w:rPr>
                <w:rFonts w:hint="eastAsia"/>
                <w:color w:val="000000"/>
                <w:sz w:val="22"/>
                <w:szCs w:val="22"/>
              </w:rPr>
              <w:t>）</w:t>
            </w:r>
            <w:r>
              <w:rPr>
                <w:color w:val="000000"/>
                <w:sz w:val="22"/>
                <w:szCs w:val="22"/>
              </w:rPr>
              <w:t>2017/625</w:t>
            </w:r>
            <w:r>
              <w:rPr>
                <w:rFonts w:hint="eastAsia"/>
                <w:color w:val="000000"/>
                <w:sz w:val="22"/>
                <w:szCs w:val="22"/>
              </w:rPr>
              <w:t>进行了补充，并废止了（</w:t>
            </w:r>
            <w:r>
              <w:rPr>
                <w:color w:val="000000"/>
                <w:sz w:val="22"/>
                <w:szCs w:val="22"/>
              </w:rPr>
              <w:t>EC</w:t>
            </w:r>
            <w:r>
              <w:rPr>
                <w:rFonts w:hint="eastAsia"/>
                <w:color w:val="000000"/>
                <w:sz w:val="22"/>
                <w:szCs w:val="22"/>
              </w:rPr>
              <w:t>）</w:t>
            </w:r>
            <w:r>
              <w:rPr>
                <w:color w:val="000000"/>
                <w:sz w:val="22"/>
                <w:szCs w:val="22"/>
              </w:rPr>
              <w:t>No494/98</w:t>
            </w:r>
            <w:r>
              <w:rPr>
                <w:rFonts w:hint="eastAsia"/>
                <w:color w:val="000000"/>
                <w:sz w:val="22"/>
                <w:szCs w:val="22"/>
              </w:rPr>
              <w:t>号条例，该法规将于官方公告</w:t>
            </w:r>
            <w:r>
              <w:rPr>
                <w:color w:val="000000"/>
                <w:sz w:val="22"/>
                <w:szCs w:val="22"/>
              </w:rPr>
              <w:t>20</w:t>
            </w:r>
            <w:r>
              <w:rPr>
                <w:rFonts w:hint="eastAsia"/>
                <w:color w:val="000000"/>
                <w:sz w:val="22"/>
                <w:szCs w:val="22"/>
              </w:rPr>
              <w:t>日之后生效。主要修订内容包括：（</w:t>
            </w:r>
            <w:r>
              <w:rPr>
                <w:color w:val="000000"/>
                <w:sz w:val="22"/>
                <w:szCs w:val="22"/>
              </w:rPr>
              <w:t>1</w:t>
            </w:r>
            <w:r>
              <w:rPr>
                <w:rFonts w:hint="eastAsia"/>
                <w:color w:val="000000"/>
                <w:sz w:val="22"/>
                <w:szCs w:val="22"/>
              </w:rPr>
              <w:t>）确认了在某些缺乏处理水生动物疫病官方兽医的国家，在获得相关国家授权之下，其“水生动物卫生专业人员”可开展官方兽医工作；（</w:t>
            </w:r>
            <w:r>
              <w:rPr>
                <w:color w:val="000000"/>
                <w:sz w:val="22"/>
                <w:szCs w:val="22"/>
              </w:rPr>
              <w:t>2</w:t>
            </w:r>
            <w:r>
              <w:rPr>
                <w:rFonts w:hint="eastAsia"/>
                <w:color w:val="000000"/>
                <w:sz w:val="22"/>
                <w:szCs w:val="22"/>
              </w:rPr>
              <w:t>）对陆生动物封闭场所官方控制时，官方兽医尤其应通过检查移动记录来验证进入该封闭场所的动物仅来自另一个封闭场所，或依规进行隔离；核实由封闭场所的兽医进行的临床、实验室和宰后检疫结果未发现染疫现象；核实如果存在动物疫病，场所经营者是否通报主管部门并采取措施降低疫病在场所内外传播的风险；审核其疫病监测计划的实施和结果；（</w:t>
            </w:r>
            <w:r>
              <w:rPr>
                <w:color w:val="000000"/>
                <w:sz w:val="22"/>
                <w:szCs w:val="22"/>
              </w:rPr>
              <w:t>3</w:t>
            </w:r>
            <w:r>
              <w:rPr>
                <w:rFonts w:hint="eastAsia"/>
                <w:color w:val="000000"/>
                <w:sz w:val="22"/>
                <w:szCs w:val="22"/>
              </w:rPr>
              <w:t>）对牛、绵羊和山羊的识别和登记的官方控制应至少按（</w:t>
            </w:r>
            <w:r>
              <w:rPr>
                <w:color w:val="000000"/>
                <w:sz w:val="22"/>
                <w:szCs w:val="22"/>
              </w:rPr>
              <w:t>EU</w:t>
            </w:r>
            <w:r>
              <w:rPr>
                <w:rFonts w:hint="eastAsia"/>
                <w:color w:val="000000"/>
                <w:sz w:val="22"/>
                <w:szCs w:val="22"/>
              </w:rPr>
              <w:t>）</w:t>
            </w:r>
            <w:r>
              <w:rPr>
                <w:color w:val="000000"/>
                <w:sz w:val="22"/>
                <w:szCs w:val="22"/>
              </w:rPr>
              <w:t>2022/160</w:t>
            </w:r>
            <w:r>
              <w:rPr>
                <w:rFonts w:hint="eastAsia"/>
                <w:color w:val="000000"/>
                <w:sz w:val="22"/>
                <w:szCs w:val="22"/>
              </w:rPr>
              <w:t>号条例的最低频率，可与其他官方控制行为一并开展，选查时考虑企业规模、动物类别、变化情况等，检查比例和后续处置按要求执行；（</w:t>
            </w:r>
            <w:r>
              <w:rPr>
                <w:color w:val="000000"/>
                <w:sz w:val="22"/>
                <w:szCs w:val="22"/>
              </w:rPr>
              <w:t>4</w:t>
            </w:r>
            <w:r>
              <w:rPr>
                <w:rFonts w:hint="eastAsia"/>
                <w:color w:val="000000"/>
                <w:sz w:val="22"/>
                <w:szCs w:val="22"/>
              </w:rPr>
              <w:t>）根据（</w:t>
            </w:r>
            <w:r>
              <w:rPr>
                <w:color w:val="000000"/>
                <w:sz w:val="22"/>
                <w:szCs w:val="22"/>
              </w:rPr>
              <w:t>EU</w:t>
            </w:r>
            <w:r>
              <w:rPr>
                <w:rFonts w:hint="eastAsia"/>
                <w:color w:val="000000"/>
                <w:sz w:val="22"/>
                <w:szCs w:val="22"/>
              </w:rPr>
              <w:t>）</w:t>
            </w:r>
            <w:r>
              <w:rPr>
                <w:color w:val="000000"/>
                <w:sz w:val="22"/>
                <w:szCs w:val="22"/>
              </w:rPr>
              <w:t>2020/692</w:t>
            </w:r>
            <w:r>
              <w:rPr>
                <w:rFonts w:hint="eastAsia"/>
                <w:color w:val="000000"/>
                <w:sz w:val="22"/>
                <w:szCs w:val="22"/>
              </w:rPr>
              <w:t>条例过境的牛在进入欧盟的边境检查站至离开欧盟领土过程中出现任何不合规情况，应扑杀动物并将其作为第</w:t>
            </w:r>
            <w:r>
              <w:rPr>
                <w:color w:val="000000"/>
                <w:sz w:val="22"/>
                <w:szCs w:val="22"/>
              </w:rPr>
              <w:t>9</w:t>
            </w:r>
            <w:r>
              <w:rPr>
                <w:rFonts w:hint="eastAsia"/>
                <w:color w:val="000000"/>
                <w:sz w:val="22"/>
                <w:szCs w:val="22"/>
              </w:rPr>
              <w:t>条第</w:t>
            </w:r>
            <w:r>
              <w:rPr>
                <w:color w:val="000000"/>
                <w:sz w:val="22"/>
                <w:szCs w:val="22"/>
              </w:rPr>
              <w:t>2</w:t>
            </w:r>
            <w:r>
              <w:rPr>
                <w:rFonts w:hint="eastAsia"/>
                <w:color w:val="000000"/>
                <w:sz w:val="22"/>
                <w:szCs w:val="22"/>
              </w:rPr>
              <w:t>类材料进行处置。</w:t>
            </w:r>
          </w:p>
        </w:tc>
      </w:tr>
      <w:tr w:rsidR="00F061ED">
        <w:tc>
          <w:tcPr>
            <w:tcW w:w="1382" w:type="dxa"/>
            <w:vMerge/>
            <w:vAlign w:val="center"/>
          </w:tcPr>
          <w:p w:rsidR="00F061ED" w:rsidRDefault="00F061ED"/>
        </w:tc>
        <w:tc>
          <w:tcPr>
            <w:tcW w:w="429" w:type="dxa"/>
            <w:vAlign w:val="center"/>
          </w:tcPr>
          <w:p w:rsidR="00F061ED" w:rsidRDefault="00F061ED">
            <w:pPr>
              <w:jc w:val="center"/>
            </w:pPr>
            <w:r>
              <w:t>16</w:t>
            </w:r>
          </w:p>
        </w:tc>
        <w:tc>
          <w:tcPr>
            <w:tcW w:w="12363" w:type="dxa"/>
            <w:vAlign w:val="center"/>
          </w:tcPr>
          <w:p w:rsidR="00F061ED" w:rsidRDefault="00F061ED">
            <w:pPr>
              <w:rPr>
                <w:rFonts w:ascii="宋体" w:cs="宋体"/>
                <w:sz w:val="22"/>
                <w:szCs w:val="22"/>
              </w:rPr>
            </w:pPr>
            <w:r>
              <w:rPr>
                <w:rFonts w:hint="eastAsia"/>
                <w:color w:val="000000"/>
                <w:sz w:val="22"/>
                <w:szCs w:val="22"/>
              </w:rPr>
              <w:t>欧盟采取紧急措施防止通过干草和秸秆传入口蹄疫。该决定规定了相关紧急措施，旨在防止通过来自第三国或地区的干草和秸秆传入口蹄疫。</w:t>
            </w:r>
          </w:p>
        </w:tc>
      </w:tr>
      <w:tr w:rsidR="00F061ED">
        <w:tc>
          <w:tcPr>
            <w:tcW w:w="1382" w:type="dxa"/>
            <w:vMerge/>
            <w:vAlign w:val="center"/>
          </w:tcPr>
          <w:p w:rsidR="00F061ED" w:rsidRDefault="00F061ED"/>
        </w:tc>
        <w:tc>
          <w:tcPr>
            <w:tcW w:w="429" w:type="dxa"/>
            <w:vAlign w:val="center"/>
          </w:tcPr>
          <w:p w:rsidR="00F061ED" w:rsidRDefault="00F061ED">
            <w:pPr>
              <w:jc w:val="center"/>
            </w:pPr>
            <w:r>
              <w:t>17</w:t>
            </w:r>
          </w:p>
        </w:tc>
        <w:tc>
          <w:tcPr>
            <w:tcW w:w="12363" w:type="dxa"/>
            <w:vAlign w:val="center"/>
          </w:tcPr>
          <w:p w:rsidR="00F061ED" w:rsidRDefault="00F061ED">
            <w:pPr>
              <w:rPr>
                <w:rFonts w:ascii="宋体" w:cs="宋体"/>
                <w:sz w:val="22"/>
                <w:szCs w:val="22"/>
              </w:rPr>
            </w:pPr>
            <w:r>
              <w:rPr>
                <w:rFonts w:hint="eastAsia"/>
                <w:color w:val="000000"/>
                <w:sz w:val="22"/>
                <w:szCs w:val="22"/>
              </w:rPr>
              <w:t>欧盟批准将香蜂花叶子提取物制剂用作饲料添加剂。依据第</w:t>
            </w:r>
            <w:r>
              <w:rPr>
                <w:color w:val="000000"/>
                <w:sz w:val="22"/>
                <w:szCs w:val="22"/>
              </w:rPr>
              <w:t>70/524/EEC</w:t>
            </w:r>
            <w:r>
              <w:rPr>
                <w:rFonts w:hint="eastAsia"/>
                <w:color w:val="000000"/>
                <w:sz w:val="22"/>
                <w:szCs w:val="22"/>
              </w:rPr>
              <w:t>号指令批准将香蜂花叶子提取物用作所有动物的饲料添加剂，该项批准无时间限制。该添加剂后续依据（</w:t>
            </w:r>
            <w:r>
              <w:rPr>
                <w:color w:val="000000"/>
                <w:sz w:val="22"/>
                <w:szCs w:val="22"/>
              </w:rPr>
              <w:t>EC</w:t>
            </w:r>
            <w:r>
              <w:rPr>
                <w:rFonts w:hint="eastAsia"/>
                <w:color w:val="000000"/>
                <w:sz w:val="22"/>
                <w:szCs w:val="22"/>
              </w:rPr>
              <w:t>）第</w:t>
            </w:r>
            <w:r>
              <w:rPr>
                <w:color w:val="000000"/>
                <w:sz w:val="22"/>
                <w:szCs w:val="22"/>
              </w:rPr>
              <w:t xml:space="preserve"> 1831/2003</w:t>
            </w:r>
            <w:r>
              <w:rPr>
                <w:rFonts w:hint="eastAsia"/>
                <w:color w:val="000000"/>
                <w:sz w:val="22"/>
                <w:szCs w:val="22"/>
              </w:rPr>
              <w:t>号法规第</w:t>
            </w:r>
            <w:r>
              <w:rPr>
                <w:color w:val="000000"/>
                <w:sz w:val="22"/>
                <w:szCs w:val="22"/>
              </w:rPr>
              <w:t>10</w:t>
            </w:r>
            <w:r>
              <w:rPr>
                <w:rFonts w:hint="eastAsia"/>
                <w:color w:val="000000"/>
                <w:sz w:val="22"/>
                <w:szCs w:val="22"/>
              </w:rPr>
              <w:t>（</w:t>
            </w:r>
            <w:r>
              <w:rPr>
                <w:color w:val="000000"/>
                <w:sz w:val="22"/>
                <w:szCs w:val="22"/>
              </w:rPr>
              <w:t>1</w:t>
            </w:r>
            <w:r>
              <w:rPr>
                <w:rFonts w:hint="eastAsia"/>
                <w:color w:val="000000"/>
                <w:sz w:val="22"/>
                <w:szCs w:val="22"/>
              </w:rPr>
              <w:t>）（</w:t>
            </w:r>
            <w:r>
              <w:rPr>
                <w:color w:val="000000"/>
                <w:sz w:val="22"/>
                <w:szCs w:val="22"/>
              </w:rPr>
              <w:t>b</w:t>
            </w:r>
            <w:r>
              <w:rPr>
                <w:rFonts w:hint="eastAsia"/>
                <w:color w:val="000000"/>
                <w:sz w:val="22"/>
                <w:szCs w:val="22"/>
              </w:rPr>
              <w:t>）条在饲料添加剂登记簿中按现有产品进行登记。依据（</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10</w:t>
            </w:r>
            <w:r>
              <w:rPr>
                <w:rFonts w:hint="eastAsia"/>
                <w:color w:val="000000"/>
                <w:sz w:val="22"/>
                <w:szCs w:val="22"/>
              </w:rPr>
              <w:t>（</w:t>
            </w:r>
            <w:r>
              <w:rPr>
                <w:color w:val="000000"/>
                <w:sz w:val="22"/>
                <w:szCs w:val="22"/>
              </w:rPr>
              <w:t>2</w:t>
            </w:r>
            <w:r>
              <w:rPr>
                <w:rFonts w:hint="eastAsia"/>
                <w:color w:val="000000"/>
                <w:sz w:val="22"/>
                <w:szCs w:val="22"/>
              </w:rPr>
              <w:t>）条并结合该法规第</w:t>
            </w:r>
            <w:r>
              <w:rPr>
                <w:color w:val="000000"/>
                <w:sz w:val="22"/>
                <w:szCs w:val="22"/>
              </w:rPr>
              <w:t>7</w:t>
            </w:r>
            <w:r>
              <w:rPr>
                <w:rFonts w:hint="eastAsia"/>
                <w:color w:val="000000"/>
                <w:sz w:val="22"/>
                <w:szCs w:val="22"/>
              </w:rPr>
              <w:t>条的规定，已提交了一项申请请求重新评估香蜂花叶子提取物对于各类动物的安全性。申请人要求将这种添加剂归入添加剂类别“感官添加剂”以及功能类别“调味剂”。提交申请时随附了（</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7</w:t>
            </w:r>
            <w:r>
              <w:rPr>
                <w:rFonts w:hint="eastAsia"/>
                <w:color w:val="000000"/>
                <w:sz w:val="22"/>
                <w:szCs w:val="22"/>
              </w:rPr>
              <w:t>（</w:t>
            </w:r>
            <w:r>
              <w:rPr>
                <w:color w:val="000000"/>
                <w:sz w:val="22"/>
                <w:szCs w:val="22"/>
              </w:rPr>
              <w:t>3</w:t>
            </w:r>
            <w:r>
              <w:rPr>
                <w:rFonts w:hint="eastAsia"/>
                <w:color w:val="000000"/>
                <w:sz w:val="22"/>
                <w:szCs w:val="22"/>
              </w:rPr>
              <w:t>）条要求的资料和文件。申请人同时还请求批准在饮用水中使用香蜂花叶子提取物制剂。但是，（</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号法规禁止在饮用水中使用调味剂。因此，不允许在饮用水中使用香蜂花叶子提取物制剂。欧洲食品安全局（下称“安全局”）在</w:t>
            </w:r>
            <w:r>
              <w:rPr>
                <w:color w:val="000000"/>
                <w:sz w:val="22"/>
                <w:szCs w:val="22"/>
              </w:rPr>
              <w:t>2020</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28</w:t>
            </w:r>
            <w:r>
              <w:rPr>
                <w:rFonts w:hint="eastAsia"/>
                <w:color w:val="000000"/>
                <w:sz w:val="22"/>
                <w:szCs w:val="22"/>
              </w:rPr>
              <w:t>日和</w:t>
            </w:r>
            <w:r>
              <w:rPr>
                <w:color w:val="000000"/>
                <w:sz w:val="22"/>
                <w:szCs w:val="22"/>
              </w:rPr>
              <w:t>2021</w:t>
            </w:r>
            <w:r>
              <w:rPr>
                <w:rFonts w:hint="eastAsia"/>
                <w:color w:val="000000"/>
                <w:sz w:val="22"/>
                <w:szCs w:val="22"/>
              </w:rPr>
              <w:t>年</w:t>
            </w:r>
            <w:r>
              <w:rPr>
                <w:color w:val="000000"/>
                <w:sz w:val="22"/>
                <w:szCs w:val="22"/>
              </w:rPr>
              <w:t>9</w:t>
            </w:r>
            <w:r>
              <w:rPr>
                <w:rFonts w:hint="eastAsia"/>
                <w:color w:val="000000"/>
                <w:sz w:val="22"/>
                <w:szCs w:val="22"/>
              </w:rPr>
              <w:t>月</w:t>
            </w:r>
            <w:r>
              <w:rPr>
                <w:color w:val="000000"/>
                <w:sz w:val="22"/>
                <w:szCs w:val="22"/>
              </w:rPr>
              <w:t>29</w:t>
            </w:r>
            <w:r>
              <w:rPr>
                <w:rFonts w:hint="eastAsia"/>
                <w:color w:val="000000"/>
                <w:sz w:val="22"/>
                <w:szCs w:val="22"/>
              </w:rPr>
              <w:t>日发布的意见书中认为，在提议的使用条件下，香蜂花叶子提取物制剂不会对动物健康、消费者健康和环境产生不利影响。安全局还认为使用者接触此类添加剂生成的粉尘不会有风险。但是，目前并未提供同眼睛和皮肤刺激性相关的数据，因此，无法在这方面得出结论。鉴于此种添加剂的性质，可以假定其可能属于皮肤和呼吸致敏物。因此，委员会认为应采取相关保护措施，预防对人类健康、尤其是添加剂使用者的健康造成不利影响。安全局认为香蜂花叶子提取物制剂是一种公认的食品调味剂，其在饲料中的功能基本同食品相同，因此，不需要作进一步的功效验证。同时，安全局还验证了由（</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号法规规定的参考实验室提交的饲料添加剂分析方法报告。</w:t>
            </w:r>
          </w:p>
        </w:tc>
      </w:tr>
      <w:tr w:rsidR="00F061ED">
        <w:tc>
          <w:tcPr>
            <w:tcW w:w="1382" w:type="dxa"/>
            <w:vMerge/>
          </w:tcPr>
          <w:p w:rsidR="00F061ED" w:rsidRDefault="00F061ED"/>
        </w:tc>
        <w:tc>
          <w:tcPr>
            <w:tcW w:w="429" w:type="dxa"/>
            <w:vAlign w:val="center"/>
          </w:tcPr>
          <w:p w:rsidR="00F061ED" w:rsidRDefault="00F061ED">
            <w:pPr>
              <w:jc w:val="center"/>
            </w:pPr>
            <w:r>
              <w:t>18</w:t>
            </w:r>
          </w:p>
        </w:tc>
        <w:tc>
          <w:tcPr>
            <w:tcW w:w="12363" w:type="dxa"/>
            <w:vAlign w:val="center"/>
          </w:tcPr>
          <w:p w:rsidR="00F061ED" w:rsidRDefault="00F061ED">
            <w:pPr>
              <w:rPr>
                <w:rFonts w:ascii="宋体" w:cs="宋体"/>
                <w:sz w:val="22"/>
                <w:szCs w:val="22"/>
              </w:rPr>
            </w:pPr>
            <w:r>
              <w:rPr>
                <w:rFonts w:hint="eastAsia"/>
                <w:color w:val="000000"/>
                <w:sz w:val="22"/>
                <w:szCs w:val="22"/>
              </w:rPr>
              <w:t>欧盟批准将苦橙提取物用作饲料添加剂。依据第</w:t>
            </w:r>
            <w:r>
              <w:rPr>
                <w:color w:val="000000"/>
                <w:sz w:val="22"/>
                <w:szCs w:val="22"/>
              </w:rPr>
              <w:t>70/524/EEC</w:t>
            </w:r>
            <w:r>
              <w:rPr>
                <w:rFonts w:hint="eastAsia"/>
                <w:color w:val="000000"/>
                <w:sz w:val="22"/>
                <w:szCs w:val="22"/>
              </w:rPr>
              <w:t>号指令，批准将苦橙皮提取物用作所有动物的饲料添加剂，该项批准无时间限制。该添加剂后续依据（</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10</w:t>
            </w:r>
            <w:r>
              <w:rPr>
                <w:rFonts w:hint="eastAsia"/>
                <w:color w:val="000000"/>
                <w:sz w:val="22"/>
                <w:szCs w:val="22"/>
              </w:rPr>
              <w:t>（</w:t>
            </w:r>
            <w:r>
              <w:rPr>
                <w:color w:val="000000"/>
                <w:sz w:val="22"/>
                <w:szCs w:val="22"/>
              </w:rPr>
              <w:t>1</w:t>
            </w:r>
            <w:r>
              <w:rPr>
                <w:rFonts w:hint="eastAsia"/>
                <w:color w:val="000000"/>
                <w:sz w:val="22"/>
                <w:szCs w:val="22"/>
              </w:rPr>
              <w:t>）（</w:t>
            </w:r>
            <w:r>
              <w:rPr>
                <w:color w:val="000000"/>
                <w:sz w:val="22"/>
                <w:szCs w:val="22"/>
              </w:rPr>
              <w:t>b</w:t>
            </w:r>
            <w:r>
              <w:rPr>
                <w:rFonts w:hint="eastAsia"/>
                <w:color w:val="000000"/>
                <w:sz w:val="22"/>
                <w:szCs w:val="22"/>
              </w:rPr>
              <w:t>）条在饲料添加剂登记簿中按现有产品进行登记。申请人要求将这种添加剂归入添加剂类别“感官添加剂”以及功能类别“调味剂”。提交申请时随附了（</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7</w:t>
            </w:r>
            <w:r>
              <w:rPr>
                <w:rFonts w:hint="eastAsia"/>
                <w:color w:val="000000"/>
                <w:sz w:val="22"/>
                <w:szCs w:val="22"/>
              </w:rPr>
              <w:t>（</w:t>
            </w:r>
            <w:r>
              <w:rPr>
                <w:color w:val="000000"/>
                <w:sz w:val="22"/>
                <w:szCs w:val="22"/>
              </w:rPr>
              <w:t>3</w:t>
            </w:r>
            <w:r>
              <w:rPr>
                <w:rFonts w:hint="eastAsia"/>
                <w:color w:val="000000"/>
                <w:sz w:val="22"/>
                <w:szCs w:val="22"/>
              </w:rPr>
              <w:t>）条要求的资料和文件。依据（</w:t>
            </w:r>
            <w:r>
              <w:rPr>
                <w:color w:val="000000"/>
                <w:sz w:val="22"/>
                <w:szCs w:val="22"/>
              </w:rPr>
              <w:t>EC</w:t>
            </w:r>
            <w:r>
              <w:rPr>
                <w:rFonts w:hint="eastAsia"/>
                <w:color w:val="000000"/>
                <w:sz w:val="22"/>
                <w:szCs w:val="22"/>
              </w:rPr>
              <w:t>）第</w:t>
            </w:r>
            <w:r>
              <w:rPr>
                <w:color w:val="000000"/>
                <w:sz w:val="22"/>
                <w:szCs w:val="22"/>
              </w:rPr>
              <w:t xml:space="preserve"> 1831/2003</w:t>
            </w:r>
            <w:r>
              <w:rPr>
                <w:rFonts w:hint="eastAsia"/>
                <w:color w:val="000000"/>
                <w:sz w:val="22"/>
                <w:szCs w:val="22"/>
              </w:rPr>
              <w:t>号法规第</w:t>
            </w:r>
            <w:r>
              <w:rPr>
                <w:color w:val="000000"/>
                <w:sz w:val="22"/>
                <w:szCs w:val="22"/>
              </w:rPr>
              <w:t>10</w:t>
            </w:r>
            <w:r>
              <w:rPr>
                <w:rFonts w:hint="eastAsia"/>
                <w:color w:val="000000"/>
                <w:sz w:val="22"/>
                <w:szCs w:val="22"/>
              </w:rPr>
              <w:t>（</w:t>
            </w:r>
            <w:r>
              <w:rPr>
                <w:color w:val="000000"/>
                <w:sz w:val="22"/>
                <w:szCs w:val="22"/>
              </w:rPr>
              <w:t>2</w:t>
            </w:r>
            <w:r>
              <w:rPr>
                <w:rFonts w:hint="eastAsia"/>
                <w:color w:val="000000"/>
                <w:sz w:val="22"/>
                <w:szCs w:val="22"/>
              </w:rPr>
              <w:t>）条，并结合该法规第</w:t>
            </w:r>
            <w:r>
              <w:rPr>
                <w:color w:val="000000"/>
                <w:sz w:val="22"/>
                <w:szCs w:val="22"/>
              </w:rPr>
              <w:t>7</w:t>
            </w:r>
            <w:r>
              <w:rPr>
                <w:rFonts w:hint="eastAsia"/>
                <w:color w:val="000000"/>
                <w:sz w:val="22"/>
                <w:szCs w:val="22"/>
              </w:rPr>
              <w:t>条的规定，已提交了一项申请重新评估苦橙提取物对于各类动物的安全性。申请人同时还请求批准在饮用水中使用苦橙皮提取物。但是，（</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号法规禁止在饮用水中使用调味剂。因此，不允许在饮用水中使用苦橙皮提取物。欧洲食品安全局（下称“安全局”）在</w:t>
            </w:r>
            <w:r>
              <w:rPr>
                <w:color w:val="000000"/>
                <w:sz w:val="22"/>
                <w:szCs w:val="22"/>
              </w:rPr>
              <w:t>2021</w:t>
            </w:r>
            <w:r>
              <w:rPr>
                <w:rFonts w:hint="eastAsia"/>
                <w:color w:val="000000"/>
                <w:sz w:val="22"/>
                <w:szCs w:val="22"/>
              </w:rPr>
              <w:t>年</w:t>
            </w:r>
            <w:r>
              <w:rPr>
                <w:color w:val="000000"/>
                <w:sz w:val="22"/>
                <w:szCs w:val="22"/>
              </w:rPr>
              <w:t>6</w:t>
            </w:r>
            <w:r>
              <w:rPr>
                <w:rFonts w:hint="eastAsia"/>
                <w:color w:val="000000"/>
                <w:sz w:val="22"/>
                <w:szCs w:val="22"/>
              </w:rPr>
              <w:t>月</w:t>
            </w:r>
            <w:r>
              <w:rPr>
                <w:color w:val="000000"/>
                <w:sz w:val="22"/>
                <w:szCs w:val="22"/>
              </w:rPr>
              <w:t>23</w:t>
            </w:r>
            <w:r>
              <w:rPr>
                <w:rFonts w:hint="eastAsia"/>
                <w:color w:val="000000"/>
                <w:sz w:val="22"/>
                <w:szCs w:val="22"/>
              </w:rPr>
              <w:t>日发布的意见书中认为，在提议的使用条件下，苦橙提取物不会对动物健康、消费者健康和环境产生不利影响。欧洲食品安全局还认为苦橙提取物属于皮肤和眼睛刺激物、皮肤和呼吸致敏物。因此，委员会认为应采取相关保护措施，预防对人类健康、尤其是添加剂使用者的健康造成不利影响。安全局认为苦橙提取物是一种公认的调味剂，其在饲料中的功能基本同食品相同，因此，不需要作进一步的功效验证。同时，安全局还查证了由（</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号法规规定的参考实验室提交的饲料添加剂分析方法报告。</w:t>
            </w:r>
          </w:p>
        </w:tc>
      </w:tr>
      <w:tr w:rsidR="00F061ED">
        <w:tc>
          <w:tcPr>
            <w:tcW w:w="1382" w:type="dxa"/>
            <w:vMerge/>
          </w:tcPr>
          <w:p w:rsidR="00F061ED" w:rsidRDefault="00F061ED"/>
        </w:tc>
        <w:tc>
          <w:tcPr>
            <w:tcW w:w="429" w:type="dxa"/>
            <w:vAlign w:val="center"/>
          </w:tcPr>
          <w:p w:rsidR="00F061ED" w:rsidRDefault="00F061ED">
            <w:pPr>
              <w:jc w:val="center"/>
            </w:pPr>
            <w:r>
              <w:t>19</w:t>
            </w:r>
          </w:p>
        </w:tc>
        <w:tc>
          <w:tcPr>
            <w:tcW w:w="12363" w:type="dxa"/>
            <w:vAlign w:val="center"/>
          </w:tcPr>
          <w:p w:rsidR="00F061ED" w:rsidRDefault="00F061ED">
            <w:pPr>
              <w:rPr>
                <w:rFonts w:ascii="宋体" w:cs="宋体"/>
                <w:sz w:val="22"/>
                <w:szCs w:val="22"/>
              </w:rPr>
            </w:pPr>
            <w:r>
              <w:rPr>
                <w:rFonts w:hint="eastAsia"/>
                <w:color w:val="000000"/>
                <w:sz w:val="22"/>
                <w:szCs w:val="22"/>
              </w:rPr>
              <w:t>关于制定</w:t>
            </w:r>
            <w:r>
              <w:rPr>
                <w:color w:val="000000"/>
                <w:sz w:val="22"/>
                <w:szCs w:val="22"/>
              </w:rPr>
              <w:t>&lt;</w:t>
            </w:r>
            <w:r>
              <w:rPr>
                <w:rFonts w:hint="eastAsia"/>
                <w:color w:val="000000"/>
                <w:sz w:val="22"/>
                <w:szCs w:val="22"/>
              </w:rPr>
              <w:t>欧洲议会和理事会有关全自动汽车自动驾驶系统（</w:t>
            </w:r>
            <w:r>
              <w:rPr>
                <w:color w:val="000000"/>
                <w:sz w:val="22"/>
                <w:szCs w:val="22"/>
              </w:rPr>
              <w:t>ADS</w:t>
            </w:r>
            <w:r>
              <w:rPr>
                <w:rFonts w:hint="eastAsia"/>
                <w:color w:val="000000"/>
                <w:sz w:val="22"/>
                <w:szCs w:val="22"/>
              </w:rPr>
              <w:t>）型式批准统一程序和技术规范的（</w:t>
            </w:r>
            <w:r>
              <w:rPr>
                <w:color w:val="000000"/>
                <w:sz w:val="22"/>
                <w:szCs w:val="22"/>
              </w:rPr>
              <w:t>EU</w:t>
            </w:r>
            <w:r>
              <w:rPr>
                <w:rFonts w:hint="eastAsia"/>
                <w:color w:val="000000"/>
                <w:sz w:val="22"/>
                <w:szCs w:val="22"/>
              </w:rPr>
              <w:t>）第</w:t>
            </w:r>
            <w:r>
              <w:rPr>
                <w:color w:val="000000"/>
                <w:sz w:val="22"/>
                <w:szCs w:val="22"/>
              </w:rPr>
              <w:t>2019/2144</w:t>
            </w:r>
            <w:r>
              <w:rPr>
                <w:rFonts w:hint="eastAsia"/>
                <w:color w:val="000000"/>
                <w:sz w:val="22"/>
                <w:szCs w:val="22"/>
              </w:rPr>
              <w:t>号法规之适用规则</w:t>
            </w:r>
            <w:r>
              <w:rPr>
                <w:color w:val="000000"/>
                <w:sz w:val="22"/>
                <w:szCs w:val="22"/>
              </w:rPr>
              <w:t>&gt;</w:t>
            </w:r>
            <w:r>
              <w:rPr>
                <w:rFonts w:hint="eastAsia"/>
                <w:color w:val="000000"/>
                <w:sz w:val="22"/>
                <w:szCs w:val="22"/>
              </w:rPr>
              <w:t>的委员会实施细则法规草案；该法规草案根据关于车辆一般安全的（</w:t>
            </w:r>
            <w:r>
              <w:rPr>
                <w:color w:val="000000"/>
                <w:sz w:val="22"/>
                <w:szCs w:val="22"/>
              </w:rPr>
              <w:t>EU</w:t>
            </w:r>
            <w:r>
              <w:rPr>
                <w:rFonts w:hint="eastAsia"/>
                <w:color w:val="000000"/>
                <w:sz w:val="22"/>
                <w:szCs w:val="22"/>
              </w:rPr>
              <w:t>）第</w:t>
            </w:r>
            <w:r>
              <w:rPr>
                <w:color w:val="000000"/>
                <w:sz w:val="22"/>
                <w:szCs w:val="22"/>
              </w:rPr>
              <w:t>2019/2144</w:t>
            </w:r>
            <w:r>
              <w:rPr>
                <w:rFonts w:hint="eastAsia"/>
                <w:color w:val="000000"/>
                <w:sz w:val="22"/>
                <w:szCs w:val="22"/>
              </w:rPr>
              <w:t>号法规第</w:t>
            </w:r>
            <w:r>
              <w:rPr>
                <w:color w:val="000000"/>
                <w:sz w:val="22"/>
                <w:szCs w:val="22"/>
              </w:rPr>
              <w:t>11</w:t>
            </w:r>
            <w:r>
              <w:rPr>
                <w:rFonts w:hint="eastAsia"/>
                <w:color w:val="000000"/>
                <w:sz w:val="22"/>
                <w:szCs w:val="22"/>
              </w:rPr>
              <w:t>条列出了全自动车辆自动驾驶系统型式批准所需的技术规范、评估和试验要求以及管理要求。</w:t>
            </w:r>
          </w:p>
        </w:tc>
      </w:tr>
      <w:tr w:rsidR="00F061ED">
        <w:tc>
          <w:tcPr>
            <w:tcW w:w="1382" w:type="dxa"/>
            <w:vMerge/>
          </w:tcPr>
          <w:p w:rsidR="00F061ED" w:rsidRDefault="00F061ED"/>
        </w:tc>
        <w:tc>
          <w:tcPr>
            <w:tcW w:w="429" w:type="dxa"/>
            <w:vAlign w:val="center"/>
          </w:tcPr>
          <w:p w:rsidR="00F061ED" w:rsidRDefault="00F061ED">
            <w:pPr>
              <w:jc w:val="center"/>
            </w:pPr>
            <w:r>
              <w:t>20</w:t>
            </w:r>
          </w:p>
        </w:tc>
        <w:tc>
          <w:tcPr>
            <w:tcW w:w="12363" w:type="dxa"/>
            <w:vAlign w:val="center"/>
          </w:tcPr>
          <w:p w:rsidR="00F061ED" w:rsidRDefault="00F061ED">
            <w:pPr>
              <w:rPr>
                <w:rFonts w:ascii="宋体" w:cs="宋体"/>
                <w:sz w:val="22"/>
                <w:szCs w:val="22"/>
              </w:rPr>
            </w:pPr>
            <w:r>
              <w:rPr>
                <w:rFonts w:hint="eastAsia"/>
                <w:color w:val="000000"/>
                <w:sz w:val="22"/>
                <w:szCs w:val="22"/>
              </w:rPr>
              <w:t>欧盟批准将植物乳植物杆菌制剂用作饲料添加剂。依据（</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7</w:t>
            </w:r>
            <w:r>
              <w:rPr>
                <w:rFonts w:hint="eastAsia"/>
                <w:color w:val="000000"/>
                <w:sz w:val="22"/>
                <w:szCs w:val="22"/>
              </w:rPr>
              <w:t>条的规定，已提交了一项申请批准使用植物乳植物杆菌（</w:t>
            </w:r>
            <w:r>
              <w:rPr>
                <w:color w:val="000000"/>
                <w:sz w:val="22"/>
                <w:szCs w:val="22"/>
              </w:rPr>
              <w:t>DSM 26571</w:t>
            </w:r>
            <w:r>
              <w:rPr>
                <w:rFonts w:hint="eastAsia"/>
                <w:color w:val="000000"/>
                <w:sz w:val="22"/>
                <w:szCs w:val="22"/>
              </w:rPr>
              <w:t>）制剂的授权书。提交申请时随附了（</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7</w:t>
            </w:r>
            <w:r>
              <w:rPr>
                <w:rFonts w:hint="eastAsia"/>
                <w:color w:val="000000"/>
                <w:sz w:val="22"/>
                <w:szCs w:val="22"/>
              </w:rPr>
              <w:t>（</w:t>
            </w:r>
            <w:r>
              <w:rPr>
                <w:color w:val="000000"/>
                <w:sz w:val="22"/>
                <w:szCs w:val="22"/>
              </w:rPr>
              <w:t>3</w:t>
            </w:r>
            <w:r>
              <w:rPr>
                <w:rFonts w:hint="eastAsia"/>
                <w:color w:val="000000"/>
                <w:sz w:val="22"/>
                <w:szCs w:val="22"/>
              </w:rPr>
              <w:t>）条要求的资料和文件。已申请批准将植物乳植物杆菌（</w:t>
            </w:r>
            <w:r>
              <w:rPr>
                <w:color w:val="000000"/>
                <w:sz w:val="22"/>
                <w:szCs w:val="22"/>
              </w:rPr>
              <w:t>DSM 26571</w:t>
            </w:r>
            <w:r>
              <w:rPr>
                <w:rFonts w:hint="eastAsia"/>
                <w:color w:val="000000"/>
                <w:sz w:val="22"/>
                <w:szCs w:val="22"/>
              </w:rPr>
              <w:t>）制剂用作各类动物食用的饲料添加剂（添加剂分类：“技术添加剂”）。欧洲食品安全局（下称“安全局”）在</w:t>
            </w:r>
            <w:r>
              <w:rPr>
                <w:color w:val="000000"/>
                <w:sz w:val="22"/>
                <w:szCs w:val="22"/>
              </w:rPr>
              <w:t>2021</w:t>
            </w:r>
            <w:r>
              <w:rPr>
                <w:rFonts w:hint="eastAsia"/>
                <w:color w:val="000000"/>
                <w:sz w:val="22"/>
                <w:szCs w:val="22"/>
              </w:rPr>
              <w:t>年</w:t>
            </w:r>
            <w:r>
              <w:rPr>
                <w:color w:val="000000"/>
                <w:sz w:val="22"/>
                <w:szCs w:val="22"/>
              </w:rPr>
              <w:t>9</w:t>
            </w:r>
            <w:r>
              <w:rPr>
                <w:rFonts w:hint="eastAsia"/>
                <w:color w:val="000000"/>
                <w:sz w:val="22"/>
                <w:szCs w:val="22"/>
              </w:rPr>
              <w:t>月</w:t>
            </w:r>
            <w:r>
              <w:rPr>
                <w:color w:val="000000"/>
                <w:sz w:val="22"/>
                <w:szCs w:val="22"/>
              </w:rPr>
              <w:t>29</w:t>
            </w:r>
            <w:r>
              <w:rPr>
                <w:rFonts w:hint="eastAsia"/>
                <w:color w:val="000000"/>
                <w:sz w:val="22"/>
                <w:szCs w:val="22"/>
              </w:rPr>
              <w:t>日发布的意见书中认为，在提议的使用条件下，植物乳植物杆菌（</w:t>
            </w:r>
            <w:r>
              <w:rPr>
                <w:color w:val="000000"/>
                <w:sz w:val="22"/>
                <w:szCs w:val="22"/>
              </w:rPr>
              <w:t>DSM 26571</w:t>
            </w:r>
            <w:r>
              <w:rPr>
                <w:rFonts w:hint="eastAsia"/>
                <w:color w:val="000000"/>
                <w:sz w:val="22"/>
                <w:szCs w:val="22"/>
              </w:rPr>
              <w:t>）制剂不会对动物健康、消费者健康和环境产生不利影响。欧洲食品安全局认为该添加剂应视为呼吸致敏物。因此，委员会认为应采取相关保护措施，预防对人类健康、尤其是添加剂使用者的健康造成不利影响。同时，安全局还认为该制剂可以改善储存难度较低、中度困难和困难的青贮饲料的营养成分流失情况。对由（</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号法规规定的参考实验室提交的饲料添加剂分析方法报告进行了审查。通过对植物乳植物杆菌（</w:t>
            </w:r>
            <w:r>
              <w:rPr>
                <w:color w:val="000000"/>
                <w:sz w:val="22"/>
                <w:szCs w:val="22"/>
              </w:rPr>
              <w:t>DSM 26571</w:t>
            </w:r>
            <w:r>
              <w:rPr>
                <w:rFonts w:hint="eastAsia"/>
                <w:color w:val="000000"/>
                <w:sz w:val="22"/>
                <w:szCs w:val="22"/>
              </w:rPr>
              <w:t>）制剂进行评估发现，该制剂符合（</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5</w:t>
            </w:r>
            <w:r>
              <w:rPr>
                <w:rFonts w:hint="eastAsia"/>
                <w:color w:val="000000"/>
                <w:sz w:val="22"/>
                <w:szCs w:val="22"/>
              </w:rPr>
              <w:t>条规定的许可条件。因此，应批准使用该制剂，详情参见本法规附件。</w:t>
            </w:r>
          </w:p>
        </w:tc>
      </w:tr>
      <w:tr w:rsidR="00F061ED">
        <w:tc>
          <w:tcPr>
            <w:tcW w:w="1382" w:type="dxa"/>
            <w:vMerge/>
          </w:tcPr>
          <w:p w:rsidR="00F061ED" w:rsidRDefault="00F061ED"/>
        </w:tc>
        <w:tc>
          <w:tcPr>
            <w:tcW w:w="429" w:type="dxa"/>
            <w:vAlign w:val="center"/>
          </w:tcPr>
          <w:p w:rsidR="00F061ED" w:rsidRDefault="00F061ED">
            <w:pPr>
              <w:jc w:val="center"/>
            </w:pPr>
            <w:r>
              <w:t>21</w:t>
            </w:r>
          </w:p>
        </w:tc>
        <w:tc>
          <w:tcPr>
            <w:tcW w:w="12363" w:type="dxa"/>
            <w:vAlign w:val="center"/>
          </w:tcPr>
          <w:p w:rsidR="00F061ED" w:rsidRDefault="00F061ED">
            <w:pPr>
              <w:rPr>
                <w:rFonts w:ascii="宋体" w:cs="宋体"/>
                <w:sz w:val="22"/>
                <w:szCs w:val="22"/>
              </w:rPr>
            </w:pPr>
            <w:r>
              <w:rPr>
                <w:rFonts w:hint="eastAsia"/>
                <w:color w:val="000000"/>
                <w:sz w:val="22"/>
                <w:szCs w:val="22"/>
              </w:rPr>
              <w:t>欧盟批准将丁基羟基茴香醚用作猫类饲料添加剂。依据</w:t>
            </w:r>
            <w:r>
              <w:rPr>
                <w:color w:val="000000"/>
                <w:sz w:val="22"/>
                <w:szCs w:val="22"/>
              </w:rPr>
              <w:t>70/524/EEC</w:t>
            </w:r>
            <w:r>
              <w:rPr>
                <w:rFonts w:hint="eastAsia"/>
                <w:color w:val="000000"/>
                <w:sz w:val="22"/>
                <w:szCs w:val="22"/>
              </w:rPr>
              <w:t>号理事会指令，批准丁基羟基茴香醚用作所有动物饲料添加剂，无时间限制。依据（</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10</w:t>
            </w:r>
            <w:r>
              <w:rPr>
                <w:rFonts w:hint="eastAsia"/>
                <w:color w:val="000000"/>
                <w:sz w:val="22"/>
                <w:szCs w:val="22"/>
              </w:rPr>
              <w:t>（</w:t>
            </w:r>
            <w:r>
              <w:rPr>
                <w:color w:val="000000"/>
                <w:sz w:val="22"/>
                <w:szCs w:val="22"/>
              </w:rPr>
              <w:t>1</w:t>
            </w:r>
            <w:r>
              <w:rPr>
                <w:rFonts w:hint="eastAsia"/>
                <w:color w:val="000000"/>
                <w:sz w:val="22"/>
                <w:szCs w:val="22"/>
              </w:rPr>
              <w:t>）条，该添加剂后续已作为现有产品被录入饲料添加剂登记簿。依据（</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10</w:t>
            </w:r>
            <w:r>
              <w:rPr>
                <w:rFonts w:hint="eastAsia"/>
                <w:color w:val="000000"/>
                <w:sz w:val="22"/>
                <w:szCs w:val="22"/>
              </w:rPr>
              <w:t>（</w:t>
            </w:r>
            <w:r>
              <w:rPr>
                <w:color w:val="000000"/>
                <w:sz w:val="22"/>
                <w:szCs w:val="22"/>
              </w:rPr>
              <w:t>2</w:t>
            </w:r>
            <w:r>
              <w:rPr>
                <w:rFonts w:hint="eastAsia"/>
                <w:color w:val="000000"/>
                <w:sz w:val="22"/>
                <w:szCs w:val="22"/>
              </w:rPr>
              <w:t>）条并结合该法规第</w:t>
            </w:r>
            <w:r>
              <w:rPr>
                <w:color w:val="000000"/>
                <w:sz w:val="22"/>
                <w:szCs w:val="22"/>
              </w:rPr>
              <w:t>7</w:t>
            </w:r>
            <w:r>
              <w:rPr>
                <w:rFonts w:hint="eastAsia"/>
                <w:color w:val="000000"/>
                <w:sz w:val="22"/>
                <w:szCs w:val="22"/>
              </w:rPr>
              <w:t>条的规定，已提交了一项申请重新评估丁基羟基茴香醚用作所有动物饲料添加剂的安全性。</w:t>
            </w:r>
            <w:r>
              <w:rPr>
                <w:color w:val="000000"/>
                <w:sz w:val="22"/>
                <w:szCs w:val="22"/>
              </w:rPr>
              <w:t>2019</w:t>
            </w:r>
            <w:r>
              <w:rPr>
                <w:rFonts w:hint="eastAsia"/>
                <w:color w:val="000000"/>
                <w:sz w:val="22"/>
                <w:szCs w:val="22"/>
              </w:rPr>
              <w:t>年</w:t>
            </w:r>
            <w:r>
              <w:rPr>
                <w:color w:val="000000"/>
                <w:sz w:val="22"/>
                <w:szCs w:val="22"/>
              </w:rPr>
              <w:t>11</w:t>
            </w:r>
            <w:r>
              <w:rPr>
                <w:rFonts w:hint="eastAsia"/>
                <w:color w:val="000000"/>
                <w:sz w:val="22"/>
                <w:szCs w:val="22"/>
              </w:rPr>
              <w:t>月</w:t>
            </w:r>
            <w:r>
              <w:rPr>
                <w:color w:val="000000"/>
                <w:sz w:val="22"/>
                <w:szCs w:val="22"/>
              </w:rPr>
              <w:t>12</w:t>
            </w:r>
            <w:r>
              <w:rPr>
                <w:rFonts w:hint="eastAsia"/>
                <w:color w:val="000000"/>
                <w:sz w:val="22"/>
                <w:szCs w:val="22"/>
              </w:rPr>
              <w:t>日，欧洲食品安全局针对猫类使用该添加剂的安全性发布了一项反对意见，因此，申请人随即撤销了同猫类相关的申请。对丁基羟基茴香醚重新评估后，（</w:t>
            </w:r>
            <w:r>
              <w:rPr>
                <w:color w:val="000000"/>
                <w:sz w:val="22"/>
                <w:szCs w:val="22"/>
              </w:rPr>
              <w:t>EU</w:t>
            </w:r>
            <w:r>
              <w:rPr>
                <w:rFonts w:hint="eastAsia"/>
                <w:color w:val="000000"/>
                <w:sz w:val="22"/>
                <w:szCs w:val="22"/>
              </w:rPr>
              <w:t>）</w:t>
            </w:r>
            <w:r>
              <w:rPr>
                <w:color w:val="000000"/>
                <w:sz w:val="22"/>
                <w:szCs w:val="22"/>
              </w:rPr>
              <w:t xml:space="preserve"> </w:t>
            </w:r>
            <w:r>
              <w:rPr>
                <w:rFonts w:hint="eastAsia"/>
                <w:color w:val="000000"/>
                <w:sz w:val="22"/>
                <w:szCs w:val="22"/>
              </w:rPr>
              <w:t>第</w:t>
            </w:r>
            <w:r>
              <w:rPr>
                <w:color w:val="000000"/>
                <w:sz w:val="22"/>
                <w:szCs w:val="22"/>
              </w:rPr>
              <w:t>2020/1399</w:t>
            </w:r>
            <w:r>
              <w:rPr>
                <w:rFonts w:hint="eastAsia"/>
                <w:color w:val="000000"/>
                <w:sz w:val="22"/>
                <w:szCs w:val="22"/>
              </w:rPr>
              <w:t>号委员会执行法规批准将其用于所有动物的饲料添加剂（猫类除外）。（</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10</w:t>
            </w:r>
            <w:r>
              <w:rPr>
                <w:rFonts w:hint="eastAsia"/>
                <w:color w:val="000000"/>
                <w:sz w:val="22"/>
                <w:szCs w:val="22"/>
              </w:rPr>
              <w:t>（</w:t>
            </w:r>
            <w:r>
              <w:rPr>
                <w:color w:val="000000"/>
                <w:sz w:val="22"/>
                <w:szCs w:val="22"/>
              </w:rPr>
              <w:t>5</w:t>
            </w:r>
            <w:r>
              <w:rPr>
                <w:rFonts w:hint="eastAsia"/>
                <w:color w:val="000000"/>
                <w:sz w:val="22"/>
                <w:szCs w:val="22"/>
              </w:rPr>
              <w:t>）条要求颁布一项法规，规定所有未能在依据该法规第</w:t>
            </w:r>
            <w:r>
              <w:rPr>
                <w:color w:val="000000"/>
                <w:sz w:val="22"/>
                <w:szCs w:val="22"/>
              </w:rPr>
              <w:t>10</w:t>
            </w:r>
            <w:r>
              <w:rPr>
                <w:rFonts w:hint="eastAsia"/>
                <w:color w:val="000000"/>
                <w:sz w:val="22"/>
                <w:szCs w:val="22"/>
              </w:rPr>
              <w:t>（</w:t>
            </w:r>
            <w:r>
              <w:rPr>
                <w:color w:val="000000"/>
                <w:sz w:val="22"/>
                <w:szCs w:val="22"/>
              </w:rPr>
              <w:t>2</w:t>
            </w:r>
            <w:r>
              <w:rPr>
                <w:rFonts w:hint="eastAsia"/>
                <w:color w:val="000000"/>
                <w:sz w:val="22"/>
                <w:szCs w:val="22"/>
              </w:rPr>
              <w:t>）和（</w:t>
            </w:r>
            <w:r>
              <w:rPr>
                <w:color w:val="000000"/>
                <w:sz w:val="22"/>
                <w:szCs w:val="22"/>
              </w:rPr>
              <w:t>7</w:t>
            </w:r>
            <w:r>
              <w:rPr>
                <w:rFonts w:hint="eastAsia"/>
                <w:color w:val="000000"/>
                <w:sz w:val="22"/>
                <w:szCs w:val="22"/>
              </w:rPr>
              <w:t>）条在该法规规定的截止期限前提交申请的饲料添加剂或者虽已提交申请但后续又撤销申请的饲料添加剂应退出市场。由于申请人已撤销了同猫类相关的申请，因此，丁基羟基茴香醚（</w:t>
            </w:r>
            <w:r>
              <w:rPr>
                <w:color w:val="000000"/>
                <w:sz w:val="22"/>
                <w:szCs w:val="22"/>
              </w:rPr>
              <w:t>E 320</w:t>
            </w:r>
            <w:r>
              <w:rPr>
                <w:rFonts w:hint="eastAsia"/>
                <w:color w:val="000000"/>
                <w:sz w:val="22"/>
                <w:szCs w:val="22"/>
              </w:rPr>
              <w:t>）作为猫类饲料添加剂应退出市场。依据（</w:t>
            </w:r>
            <w:r>
              <w:rPr>
                <w:color w:val="000000"/>
                <w:sz w:val="22"/>
                <w:szCs w:val="22"/>
              </w:rPr>
              <w:t>EC</w:t>
            </w:r>
            <w:r>
              <w:rPr>
                <w:rFonts w:hint="eastAsia"/>
                <w:color w:val="000000"/>
                <w:sz w:val="22"/>
                <w:szCs w:val="22"/>
              </w:rPr>
              <w:t>）</w:t>
            </w:r>
            <w:r>
              <w:rPr>
                <w:color w:val="000000"/>
                <w:sz w:val="22"/>
                <w:szCs w:val="22"/>
              </w:rPr>
              <w:t xml:space="preserve"> </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7</w:t>
            </w:r>
            <w:r>
              <w:rPr>
                <w:rFonts w:hint="eastAsia"/>
                <w:color w:val="000000"/>
                <w:sz w:val="22"/>
                <w:szCs w:val="22"/>
              </w:rPr>
              <w:t>条，提交了一项新申请，请求批准将丁基羟基茴香醚用作猫类饲料添加剂，归入“技术添加剂”分类以及“抗氧化剂”功能类。提交申请时随附了（</w:t>
            </w:r>
            <w:r>
              <w:rPr>
                <w:color w:val="000000"/>
                <w:sz w:val="22"/>
                <w:szCs w:val="22"/>
              </w:rPr>
              <w:t>EC</w:t>
            </w:r>
            <w:r>
              <w:rPr>
                <w:rFonts w:hint="eastAsia"/>
                <w:color w:val="000000"/>
                <w:sz w:val="22"/>
                <w:szCs w:val="22"/>
              </w:rPr>
              <w:t>）第</w:t>
            </w:r>
            <w:r>
              <w:rPr>
                <w:color w:val="000000"/>
                <w:sz w:val="22"/>
                <w:szCs w:val="22"/>
              </w:rPr>
              <w:t>1831/2003</w:t>
            </w:r>
            <w:r>
              <w:rPr>
                <w:rFonts w:hint="eastAsia"/>
                <w:color w:val="000000"/>
                <w:sz w:val="22"/>
                <w:szCs w:val="22"/>
              </w:rPr>
              <w:t>号法规第</w:t>
            </w:r>
            <w:r>
              <w:rPr>
                <w:color w:val="000000"/>
                <w:sz w:val="22"/>
                <w:szCs w:val="22"/>
              </w:rPr>
              <w:t>7</w:t>
            </w:r>
            <w:r>
              <w:rPr>
                <w:rFonts w:hint="eastAsia"/>
                <w:color w:val="000000"/>
                <w:sz w:val="22"/>
                <w:szCs w:val="22"/>
              </w:rPr>
              <w:t>（</w:t>
            </w:r>
            <w:r>
              <w:rPr>
                <w:color w:val="000000"/>
                <w:sz w:val="22"/>
                <w:szCs w:val="22"/>
              </w:rPr>
              <w:t>3</w:t>
            </w:r>
            <w:r>
              <w:rPr>
                <w:rFonts w:hint="eastAsia"/>
                <w:color w:val="000000"/>
                <w:sz w:val="22"/>
                <w:szCs w:val="22"/>
              </w:rPr>
              <w:t>）条要求的资料和文件。</w:t>
            </w:r>
          </w:p>
        </w:tc>
      </w:tr>
      <w:tr w:rsidR="00F061ED">
        <w:tc>
          <w:tcPr>
            <w:tcW w:w="1382" w:type="dxa"/>
            <w:vMerge/>
          </w:tcPr>
          <w:p w:rsidR="00F061ED" w:rsidRDefault="00F061ED"/>
        </w:tc>
        <w:tc>
          <w:tcPr>
            <w:tcW w:w="429" w:type="dxa"/>
            <w:vAlign w:val="center"/>
          </w:tcPr>
          <w:p w:rsidR="00F061ED" w:rsidRDefault="00F061ED">
            <w:pPr>
              <w:jc w:val="center"/>
            </w:pPr>
            <w:r>
              <w:t>22</w:t>
            </w:r>
          </w:p>
        </w:tc>
        <w:tc>
          <w:tcPr>
            <w:tcW w:w="12363" w:type="dxa"/>
          </w:tcPr>
          <w:p w:rsidR="00F061ED" w:rsidRDefault="00F061ED">
            <w:pPr>
              <w:rPr>
                <w:color w:val="000000"/>
                <w:sz w:val="22"/>
                <w:szCs w:val="22"/>
              </w:rPr>
            </w:pPr>
            <w:r>
              <w:rPr>
                <w:rFonts w:hint="eastAsia"/>
                <w:color w:val="000000"/>
                <w:sz w:val="22"/>
                <w:szCs w:val="22"/>
              </w:rPr>
              <w:t>欧盟修订新型食品反式白藜芦醇的规格。</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25</w:t>
            </w:r>
            <w:r>
              <w:rPr>
                <w:rFonts w:hint="eastAsia"/>
                <w:color w:val="000000"/>
                <w:sz w:val="22"/>
                <w:szCs w:val="22"/>
              </w:rPr>
              <w:t>日，欧盟发布条例</w:t>
            </w:r>
            <w:r>
              <w:rPr>
                <w:color w:val="000000"/>
                <w:sz w:val="22"/>
                <w:szCs w:val="22"/>
              </w:rPr>
              <w:t>(EU) 2022/672</w:t>
            </w:r>
            <w:r>
              <w:rPr>
                <w:rFonts w:hint="eastAsia"/>
                <w:color w:val="000000"/>
                <w:sz w:val="22"/>
                <w:szCs w:val="22"/>
              </w:rPr>
              <w:t>，修行新型食品反式白藜芦醇（</w:t>
            </w:r>
            <w:r>
              <w:rPr>
                <w:color w:val="000000"/>
                <w:sz w:val="22"/>
                <w:szCs w:val="22"/>
              </w:rPr>
              <w:t>trans-resveratrol</w:t>
            </w:r>
            <w:r>
              <w:rPr>
                <w:rFonts w:hint="eastAsia"/>
                <w:color w:val="000000"/>
                <w:sz w:val="22"/>
                <w:szCs w:val="22"/>
              </w:rPr>
              <w:t>）（微生物来源）的规格，本条例自发布之日起第二十天生效。</w:t>
            </w:r>
          </w:p>
          <w:p w:rsidR="00F061ED" w:rsidRDefault="00F061ED">
            <w:pPr>
              <w:rPr>
                <w:color w:val="000000"/>
                <w:sz w:val="22"/>
                <w:szCs w:val="22"/>
              </w:rPr>
            </w:pPr>
            <w:r>
              <w:rPr>
                <w:rFonts w:hint="eastAsia"/>
                <w:color w:val="000000"/>
                <w:sz w:val="22"/>
                <w:szCs w:val="22"/>
              </w:rPr>
              <w:t>法规</w:t>
            </w:r>
            <w:r>
              <w:rPr>
                <w:color w:val="000000"/>
                <w:sz w:val="22"/>
                <w:szCs w:val="22"/>
              </w:rPr>
              <w:t>(EU) 2017/2470</w:t>
            </w:r>
            <w:r>
              <w:rPr>
                <w:rFonts w:hint="eastAsia"/>
                <w:color w:val="000000"/>
                <w:sz w:val="22"/>
                <w:szCs w:val="22"/>
              </w:rPr>
              <w:t>附件修订如下：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86"/>
              <w:gridCol w:w="10546"/>
            </w:tblGrid>
            <w:tr w:rsidR="00F061ED">
              <w:tc>
                <w:tcPr>
                  <w:tcW w:w="1586" w:type="dxa"/>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批准新食品</w:t>
                  </w:r>
                </w:p>
              </w:tc>
              <w:tc>
                <w:tcPr>
                  <w:tcW w:w="10546" w:type="dxa"/>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规格</w:t>
                  </w:r>
                </w:p>
              </w:tc>
            </w:tr>
            <w:tr w:rsidR="00F061ED">
              <w:tc>
                <w:tcPr>
                  <w:tcW w:w="1586" w:type="dxa"/>
                  <w:tcBorders>
                    <w:top w:val="single" w:sz="4" w:space="0" w:color="000000"/>
                    <w:left w:val="single" w:sz="4" w:space="0" w:color="000000"/>
                    <w:bottom w:val="single" w:sz="4" w:space="0" w:color="000000"/>
                    <w:right w:val="single" w:sz="4" w:space="0" w:color="000000"/>
                  </w:tcBorders>
                  <w:vAlign w:val="center"/>
                </w:tcPr>
                <w:p w:rsidR="00F061ED" w:rsidRDefault="00F061ED">
                  <w:pPr>
                    <w:jc w:val="center"/>
                    <w:rPr>
                      <w:sz w:val="18"/>
                      <w:szCs w:val="18"/>
                    </w:rPr>
                  </w:pPr>
                  <w:r>
                    <w:rPr>
                      <w:rFonts w:hint="eastAsia"/>
                      <w:sz w:val="18"/>
                      <w:szCs w:val="18"/>
                    </w:rPr>
                    <w:t>反式白藜芦醇</w:t>
                  </w:r>
                </w:p>
              </w:tc>
              <w:tc>
                <w:tcPr>
                  <w:tcW w:w="10546" w:type="dxa"/>
                  <w:tcBorders>
                    <w:top w:val="single" w:sz="4" w:space="0" w:color="000000"/>
                    <w:left w:val="single" w:sz="4" w:space="0" w:color="000000"/>
                    <w:bottom w:val="single" w:sz="4" w:space="0" w:color="000000"/>
                    <w:right w:val="single" w:sz="4" w:space="0" w:color="000000"/>
                  </w:tcBorders>
                </w:tcPr>
                <w:p w:rsidR="00F061ED" w:rsidRDefault="00F061ED">
                  <w:pPr>
                    <w:spacing w:line="160" w:lineRule="exact"/>
                    <w:jc w:val="center"/>
                    <w:rPr>
                      <w:sz w:val="15"/>
                      <w:szCs w:val="15"/>
                    </w:rPr>
                  </w:pPr>
                  <w:r>
                    <w:rPr>
                      <w:rFonts w:hint="eastAsia"/>
                      <w:sz w:val="15"/>
                      <w:szCs w:val="15"/>
                    </w:rPr>
                    <w:t>描述</w:t>
                  </w:r>
                  <w:r>
                    <w:rPr>
                      <w:sz w:val="15"/>
                      <w:szCs w:val="15"/>
                    </w:rPr>
                    <w:t>/</w:t>
                  </w:r>
                  <w:r>
                    <w:rPr>
                      <w:rFonts w:hint="eastAsia"/>
                      <w:sz w:val="15"/>
                      <w:szCs w:val="15"/>
                    </w:rPr>
                    <w:t>定义</w:t>
                  </w:r>
                </w:p>
                <w:p w:rsidR="00F061ED" w:rsidRDefault="00F061ED">
                  <w:pPr>
                    <w:spacing w:line="160" w:lineRule="exact"/>
                    <w:jc w:val="center"/>
                    <w:rPr>
                      <w:sz w:val="15"/>
                      <w:szCs w:val="15"/>
                    </w:rPr>
                  </w:pPr>
                  <w:r>
                    <w:rPr>
                      <w:rFonts w:hint="eastAsia"/>
                      <w:sz w:val="15"/>
                      <w:szCs w:val="15"/>
                    </w:rPr>
                    <w:t>合成：反式白藜芦醇是白色到米色的晶体</w:t>
                  </w:r>
                </w:p>
                <w:p w:rsidR="00F061ED" w:rsidRDefault="00F061ED">
                  <w:pPr>
                    <w:spacing w:line="160" w:lineRule="exact"/>
                    <w:jc w:val="center"/>
                    <w:rPr>
                      <w:sz w:val="15"/>
                      <w:szCs w:val="15"/>
                    </w:rPr>
                  </w:pPr>
                  <w:r>
                    <w:rPr>
                      <w:rFonts w:hint="eastAsia"/>
                      <w:sz w:val="15"/>
                      <w:szCs w:val="15"/>
                    </w:rPr>
                    <w:t>化学名称：</w:t>
                  </w:r>
                  <w:r>
                    <w:rPr>
                      <w:sz w:val="15"/>
                      <w:szCs w:val="15"/>
                    </w:rPr>
                    <w:t>5-</w:t>
                  </w:r>
                  <w:r>
                    <w:rPr>
                      <w:rFonts w:hint="eastAsia"/>
                      <w:sz w:val="15"/>
                      <w:szCs w:val="15"/>
                    </w:rPr>
                    <w:t>［</w:t>
                  </w:r>
                  <w:r>
                    <w:rPr>
                      <w:sz w:val="15"/>
                      <w:szCs w:val="15"/>
                    </w:rPr>
                    <w:t>(E)-2-(4-hydroxyphenyl)ethenyl</w:t>
                  </w:r>
                  <w:r>
                    <w:rPr>
                      <w:rFonts w:hint="eastAsia"/>
                      <w:sz w:val="15"/>
                      <w:szCs w:val="15"/>
                    </w:rPr>
                    <w:t>］</w:t>
                  </w:r>
                  <w:r>
                    <w:rPr>
                      <w:sz w:val="15"/>
                      <w:szCs w:val="15"/>
                    </w:rPr>
                    <w:t>benzene-1,3-diol</w:t>
                  </w:r>
                </w:p>
                <w:p w:rsidR="00F061ED" w:rsidRDefault="00F061ED">
                  <w:pPr>
                    <w:spacing w:line="160" w:lineRule="exact"/>
                    <w:jc w:val="center"/>
                    <w:rPr>
                      <w:sz w:val="15"/>
                      <w:szCs w:val="15"/>
                    </w:rPr>
                  </w:pPr>
                  <w:r>
                    <w:rPr>
                      <w:rFonts w:hint="eastAsia"/>
                      <w:sz w:val="15"/>
                      <w:szCs w:val="15"/>
                    </w:rPr>
                    <w:t>化学式</w:t>
                  </w:r>
                  <w:r>
                    <w:rPr>
                      <w:sz w:val="15"/>
                      <w:szCs w:val="15"/>
                    </w:rPr>
                    <w:t>:C14H12O3</w:t>
                  </w:r>
                </w:p>
                <w:p w:rsidR="00F061ED" w:rsidRDefault="00F061ED">
                  <w:pPr>
                    <w:spacing w:line="160" w:lineRule="exact"/>
                    <w:jc w:val="center"/>
                    <w:rPr>
                      <w:sz w:val="15"/>
                      <w:szCs w:val="15"/>
                    </w:rPr>
                  </w:pPr>
                  <w:r>
                    <w:rPr>
                      <w:rFonts w:hint="eastAsia"/>
                      <w:sz w:val="15"/>
                      <w:szCs w:val="15"/>
                    </w:rPr>
                    <w:t>分子量：</w:t>
                  </w:r>
                  <w:r>
                    <w:rPr>
                      <w:sz w:val="15"/>
                      <w:szCs w:val="15"/>
                    </w:rPr>
                    <w:t>22825Da</w:t>
                  </w:r>
                </w:p>
                <w:p w:rsidR="00F061ED" w:rsidRDefault="00F061ED">
                  <w:pPr>
                    <w:spacing w:line="160" w:lineRule="exact"/>
                    <w:jc w:val="center"/>
                    <w:rPr>
                      <w:sz w:val="15"/>
                      <w:szCs w:val="15"/>
                    </w:rPr>
                  </w:pPr>
                  <w:r>
                    <w:rPr>
                      <w:sz w:val="15"/>
                      <w:szCs w:val="15"/>
                    </w:rPr>
                    <w:t>CAS</w:t>
                  </w:r>
                  <w:r>
                    <w:rPr>
                      <w:rFonts w:hint="eastAsia"/>
                      <w:sz w:val="15"/>
                      <w:szCs w:val="15"/>
                    </w:rPr>
                    <w:t>号</w:t>
                  </w:r>
                  <w:r>
                    <w:rPr>
                      <w:sz w:val="15"/>
                      <w:szCs w:val="15"/>
                    </w:rPr>
                    <w:t>501-36-0</w:t>
                  </w:r>
                </w:p>
                <w:p w:rsidR="00F061ED" w:rsidRDefault="00F061ED">
                  <w:pPr>
                    <w:spacing w:line="160" w:lineRule="exact"/>
                    <w:jc w:val="center"/>
                    <w:rPr>
                      <w:sz w:val="15"/>
                      <w:szCs w:val="15"/>
                    </w:rPr>
                  </w:pPr>
                  <w:r>
                    <w:rPr>
                      <w:rFonts w:hint="eastAsia"/>
                      <w:sz w:val="15"/>
                      <w:szCs w:val="15"/>
                    </w:rPr>
                    <w:t>纯度：</w:t>
                  </w:r>
                </w:p>
                <w:p w:rsidR="00F061ED" w:rsidRDefault="00F061ED">
                  <w:pPr>
                    <w:spacing w:line="160" w:lineRule="exact"/>
                    <w:jc w:val="center"/>
                    <w:rPr>
                      <w:sz w:val="15"/>
                      <w:szCs w:val="15"/>
                    </w:rPr>
                  </w:pPr>
                  <w:r>
                    <w:rPr>
                      <w:rFonts w:hint="eastAsia"/>
                      <w:sz w:val="15"/>
                      <w:szCs w:val="15"/>
                    </w:rPr>
                    <w:t>反式白藜芦醇：≥</w:t>
                  </w:r>
                  <w:r>
                    <w:rPr>
                      <w:sz w:val="15"/>
                      <w:szCs w:val="15"/>
                    </w:rPr>
                    <w:t>98%-99%</w:t>
                  </w:r>
                </w:p>
                <w:p w:rsidR="00F061ED" w:rsidRDefault="00F061ED">
                  <w:pPr>
                    <w:spacing w:line="160" w:lineRule="exact"/>
                    <w:jc w:val="center"/>
                    <w:rPr>
                      <w:sz w:val="15"/>
                      <w:szCs w:val="15"/>
                    </w:rPr>
                  </w:pPr>
                  <w:r>
                    <w:rPr>
                      <w:rFonts w:hint="eastAsia"/>
                      <w:sz w:val="15"/>
                      <w:szCs w:val="15"/>
                    </w:rPr>
                    <w:t>总副产品（相关物质）：≤</w:t>
                  </w:r>
                  <w:r>
                    <w:rPr>
                      <w:sz w:val="15"/>
                      <w:szCs w:val="15"/>
                    </w:rPr>
                    <w:t>0.5%</w:t>
                  </w:r>
                </w:p>
                <w:p w:rsidR="00F061ED" w:rsidRDefault="00F061ED">
                  <w:pPr>
                    <w:spacing w:line="160" w:lineRule="exact"/>
                    <w:jc w:val="center"/>
                    <w:rPr>
                      <w:sz w:val="15"/>
                      <w:szCs w:val="15"/>
                    </w:rPr>
                  </w:pPr>
                  <w:r>
                    <w:rPr>
                      <w:rFonts w:hint="eastAsia"/>
                      <w:sz w:val="15"/>
                      <w:szCs w:val="15"/>
                    </w:rPr>
                    <w:t>任何单一相关物质：≤</w:t>
                  </w:r>
                  <w:r>
                    <w:rPr>
                      <w:sz w:val="15"/>
                      <w:szCs w:val="15"/>
                    </w:rPr>
                    <w:t>0.1%</w:t>
                  </w:r>
                </w:p>
                <w:p w:rsidR="00F061ED" w:rsidRDefault="00F061ED">
                  <w:pPr>
                    <w:spacing w:line="160" w:lineRule="exact"/>
                    <w:jc w:val="center"/>
                    <w:rPr>
                      <w:sz w:val="15"/>
                      <w:szCs w:val="15"/>
                    </w:rPr>
                  </w:pPr>
                  <w:r>
                    <w:rPr>
                      <w:rFonts w:hint="eastAsia"/>
                      <w:sz w:val="15"/>
                      <w:szCs w:val="15"/>
                    </w:rPr>
                    <w:t>硫酸盐灰分：≤</w:t>
                  </w:r>
                  <w:r>
                    <w:rPr>
                      <w:sz w:val="15"/>
                      <w:szCs w:val="15"/>
                    </w:rPr>
                    <w:t>0.1%</w:t>
                  </w:r>
                </w:p>
                <w:p w:rsidR="00F061ED" w:rsidRDefault="00F061ED">
                  <w:pPr>
                    <w:spacing w:line="160" w:lineRule="exact"/>
                    <w:jc w:val="center"/>
                    <w:rPr>
                      <w:sz w:val="15"/>
                      <w:szCs w:val="15"/>
                    </w:rPr>
                  </w:pPr>
                  <w:r>
                    <w:rPr>
                      <w:rFonts w:hint="eastAsia"/>
                      <w:sz w:val="15"/>
                      <w:szCs w:val="15"/>
                    </w:rPr>
                    <w:t>干燥失重：≤</w:t>
                  </w:r>
                  <w:r>
                    <w:rPr>
                      <w:sz w:val="15"/>
                      <w:szCs w:val="15"/>
                    </w:rPr>
                    <w:t>0.5%</w:t>
                  </w:r>
                </w:p>
                <w:p w:rsidR="00F061ED" w:rsidRDefault="00F061ED">
                  <w:pPr>
                    <w:spacing w:line="160" w:lineRule="exact"/>
                    <w:jc w:val="center"/>
                    <w:rPr>
                      <w:sz w:val="15"/>
                      <w:szCs w:val="15"/>
                    </w:rPr>
                  </w:pPr>
                  <w:r>
                    <w:rPr>
                      <w:rFonts w:hint="eastAsia"/>
                      <w:sz w:val="15"/>
                      <w:szCs w:val="15"/>
                    </w:rPr>
                    <w:t>重金属：</w:t>
                  </w:r>
                </w:p>
                <w:p w:rsidR="00F061ED" w:rsidRDefault="00F061ED">
                  <w:pPr>
                    <w:spacing w:line="160" w:lineRule="exact"/>
                    <w:jc w:val="center"/>
                    <w:rPr>
                      <w:sz w:val="15"/>
                      <w:szCs w:val="15"/>
                    </w:rPr>
                  </w:pPr>
                  <w:r>
                    <w:rPr>
                      <w:rFonts w:hint="eastAsia"/>
                      <w:sz w:val="15"/>
                      <w:szCs w:val="15"/>
                    </w:rPr>
                    <w:t>铅：≤</w:t>
                  </w:r>
                  <w:r>
                    <w:rPr>
                      <w:sz w:val="15"/>
                      <w:szCs w:val="15"/>
                    </w:rPr>
                    <w:t>1.0ppm</w:t>
                  </w:r>
                </w:p>
                <w:p w:rsidR="00F061ED" w:rsidRDefault="00F061ED">
                  <w:pPr>
                    <w:spacing w:line="160" w:lineRule="exact"/>
                    <w:jc w:val="center"/>
                    <w:rPr>
                      <w:sz w:val="15"/>
                      <w:szCs w:val="15"/>
                    </w:rPr>
                  </w:pPr>
                  <w:r>
                    <w:rPr>
                      <w:rFonts w:hint="eastAsia"/>
                      <w:sz w:val="15"/>
                      <w:szCs w:val="15"/>
                    </w:rPr>
                    <w:t>汞：≤</w:t>
                  </w:r>
                  <w:r>
                    <w:rPr>
                      <w:sz w:val="15"/>
                      <w:szCs w:val="15"/>
                    </w:rPr>
                    <w:t>0.1ppm</w:t>
                  </w:r>
                </w:p>
                <w:p w:rsidR="00F061ED" w:rsidRDefault="00F061ED">
                  <w:pPr>
                    <w:spacing w:line="160" w:lineRule="exact"/>
                    <w:jc w:val="center"/>
                    <w:rPr>
                      <w:sz w:val="15"/>
                      <w:szCs w:val="15"/>
                    </w:rPr>
                  </w:pPr>
                  <w:r>
                    <w:rPr>
                      <w:rFonts w:hint="eastAsia"/>
                      <w:sz w:val="15"/>
                      <w:szCs w:val="15"/>
                    </w:rPr>
                    <w:t>砷：≤</w:t>
                  </w:r>
                  <w:r>
                    <w:rPr>
                      <w:sz w:val="15"/>
                      <w:szCs w:val="15"/>
                    </w:rPr>
                    <w:t>1.0ppm</w:t>
                  </w:r>
                </w:p>
                <w:p w:rsidR="00F061ED" w:rsidRDefault="00F061ED">
                  <w:pPr>
                    <w:spacing w:line="160" w:lineRule="exact"/>
                    <w:jc w:val="center"/>
                    <w:rPr>
                      <w:sz w:val="15"/>
                      <w:szCs w:val="15"/>
                    </w:rPr>
                  </w:pPr>
                  <w:r>
                    <w:rPr>
                      <w:rFonts w:hint="eastAsia"/>
                      <w:sz w:val="15"/>
                      <w:szCs w:val="15"/>
                    </w:rPr>
                    <w:t>杂质</w:t>
                  </w:r>
                  <w:r>
                    <w:rPr>
                      <w:sz w:val="15"/>
                      <w:szCs w:val="15"/>
                    </w:rPr>
                    <w:t>:</w:t>
                  </w:r>
                </w:p>
                <w:p w:rsidR="00F061ED" w:rsidRDefault="00F061ED">
                  <w:pPr>
                    <w:spacing w:line="160" w:lineRule="exact"/>
                    <w:jc w:val="center"/>
                    <w:rPr>
                      <w:sz w:val="15"/>
                      <w:szCs w:val="15"/>
                    </w:rPr>
                  </w:pPr>
                  <w:r>
                    <w:rPr>
                      <w:rFonts w:hint="eastAsia"/>
                      <w:sz w:val="15"/>
                      <w:szCs w:val="15"/>
                    </w:rPr>
                    <w:t>二异丙胺：≤</w:t>
                  </w:r>
                  <w:r>
                    <w:rPr>
                      <w:sz w:val="15"/>
                      <w:szCs w:val="15"/>
                    </w:rPr>
                    <w:t>50mg/kg</w:t>
                  </w:r>
                </w:p>
                <w:p w:rsidR="00F061ED" w:rsidRDefault="00F061ED">
                  <w:pPr>
                    <w:spacing w:line="160" w:lineRule="exact"/>
                    <w:jc w:val="center"/>
                    <w:rPr>
                      <w:sz w:val="15"/>
                      <w:szCs w:val="15"/>
                    </w:rPr>
                  </w:pPr>
                  <w:r>
                    <w:rPr>
                      <w:rFonts w:hint="eastAsia"/>
                      <w:sz w:val="15"/>
                      <w:szCs w:val="15"/>
                    </w:rPr>
                    <w:t>微生物来源：转基因酿酒酵母菌株</w:t>
                  </w:r>
                </w:p>
                <w:p w:rsidR="00F061ED" w:rsidRDefault="00F061ED">
                  <w:pPr>
                    <w:spacing w:line="160" w:lineRule="exact"/>
                    <w:jc w:val="center"/>
                    <w:rPr>
                      <w:sz w:val="15"/>
                      <w:szCs w:val="15"/>
                    </w:rPr>
                  </w:pPr>
                  <w:r>
                    <w:rPr>
                      <w:rFonts w:hint="eastAsia"/>
                      <w:sz w:val="15"/>
                      <w:szCs w:val="15"/>
                    </w:rPr>
                    <w:t>外观：灰白色至微黄色粉末</w:t>
                  </w:r>
                </w:p>
                <w:p w:rsidR="00F061ED" w:rsidRDefault="00F061ED">
                  <w:pPr>
                    <w:spacing w:line="160" w:lineRule="exact"/>
                    <w:jc w:val="center"/>
                    <w:rPr>
                      <w:sz w:val="15"/>
                      <w:szCs w:val="15"/>
                    </w:rPr>
                  </w:pPr>
                  <w:r>
                    <w:rPr>
                      <w:rFonts w:hint="eastAsia"/>
                      <w:sz w:val="15"/>
                      <w:szCs w:val="15"/>
                    </w:rPr>
                    <w:t>反式白藜芦醇含量：最低</w:t>
                  </w:r>
                  <w:r>
                    <w:rPr>
                      <w:sz w:val="15"/>
                      <w:szCs w:val="15"/>
                    </w:rPr>
                    <w:t>98%w/w</w:t>
                  </w:r>
                  <w:r>
                    <w:rPr>
                      <w:rFonts w:hint="eastAsia"/>
                      <w:sz w:val="15"/>
                      <w:szCs w:val="15"/>
                    </w:rPr>
                    <w:t>（基于干重）</w:t>
                  </w:r>
                </w:p>
                <w:p w:rsidR="00F061ED" w:rsidRDefault="00F061ED">
                  <w:pPr>
                    <w:spacing w:line="160" w:lineRule="exact"/>
                    <w:jc w:val="center"/>
                    <w:rPr>
                      <w:sz w:val="15"/>
                      <w:szCs w:val="15"/>
                    </w:rPr>
                  </w:pPr>
                  <w:r>
                    <w:rPr>
                      <w:rFonts w:hint="eastAsia"/>
                      <w:sz w:val="15"/>
                      <w:szCs w:val="15"/>
                    </w:rPr>
                    <w:t>灰分：最大</w:t>
                  </w:r>
                  <w:r>
                    <w:rPr>
                      <w:sz w:val="15"/>
                      <w:szCs w:val="15"/>
                    </w:rPr>
                    <w:t>0.5%w/w</w:t>
                  </w:r>
                </w:p>
                <w:p w:rsidR="00F061ED" w:rsidRDefault="00F061ED">
                  <w:pPr>
                    <w:spacing w:line="160" w:lineRule="exact"/>
                    <w:jc w:val="center"/>
                  </w:pPr>
                  <w:r>
                    <w:rPr>
                      <w:rFonts w:hint="eastAsia"/>
                      <w:sz w:val="15"/>
                      <w:szCs w:val="15"/>
                    </w:rPr>
                    <w:t>水分：最大</w:t>
                  </w:r>
                  <w:r>
                    <w:rPr>
                      <w:sz w:val="15"/>
                      <w:szCs w:val="15"/>
                    </w:rPr>
                    <w:t>3%w/w</w:t>
                  </w:r>
                </w:p>
              </w:tc>
            </w:tr>
          </w:tbl>
          <w:p w:rsidR="00F061ED" w:rsidRDefault="00F061ED"/>
        </w:tc>
      </w:tr>
      <w:tr w:rsidR="00F061ED">
        <w:tc>
          <w:tcPr>
            <w:tcW w:w="1382" w:type="dxa"/>
            <w:vMerge/>
          </w:tcPr>
          <w:p w:rsidR="00F061ED" w:rsidRDefault="00F061ED"/>
        </w:tc>
        <w:tc>
          <w:tcPr>
            <w:tcW w:w="429" w:type="dxa"/>
            <w:vAlign w:val="center"/>
          </w:tcPr>
          <w:p w:rsidR="00F061ED" w:rsidRDefault="00F061ED">
            <w:pPr>
              <w:jc w:val="center"/>
            </w:pPr>
            <w:r>
              <w:t>23</w:t>
            </w:r>
          </w:p>
        </w:tc>
        <w:tc>
          <w:tcPr>
            <w:tcW w:w="12363" w:type="dxa"/>
          </w:tcPr>
          <w:p w:rsidR="00F061ED" w:rsidRDefault="00F061ED">
            <w:pPr>
              <w:rPr>
                <w:color w:val="000000"/>
                <w:sz w:val="22"/>
                <w:szCs w:val="22"/>
              </w:rPr>
            </w:pPr>
            <w:r>
              <w:rPr>
                <w:rFonts w:hint="eastAsia"/>
                <w:color w:val="000000"/>
                <w:sz w:val="22"/>
                <w:szCs w:val="22"/>
              </w:rPr>
              <w:t>欧盟通报我国出口砧板和焦磷酸四钾粉等产品不合格。据欧盟食品饲料类快速预警系统（</w:t>
            </w:r>
            <w:r>
              <w:rPr>
                <w:color w:val="000000"/>
                <w:sz w:val="22"/>
                <w:szCs w:val="22"/>
              </w:rPr>
              <w:t>RASFF</w:t>
            </w:r>
            <w:r>
              <w:rPr>
                <w:rFonts w:hint="eastAsia"/>
                <w:color w:val="000000"/>
                <w:sz w:val="22"/>
                <w:szCs w:val="22"/>
              </w:rPr>
              <w:t>）消息，</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12</w:t>
            </w:r>
            <w:r>
              <w:rPr>
                <w:rFonts w:hint="eastAsia"/>
                <w:color w:val="000000"/>
                <w:sz w:val="22"/>
                <w:szCs w:val="22"/>
              </w:rPr>
              <w:t>日，欧盟通报我国出口砧板和焦磷酸四钾粉等产品不合格。据通报，不合格焦磷酸四钾粉除在比利时销售外，还销至了冰岛。提醒各出口企业，要严格按照进口国要求进行产品出口，不使用欧盟未授权物质，注意产品中重金属的含量，保证食品及相关产品的安全性，规避出口风险。具体通报内容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0"/>
              <w:gridCol w:w="849"/>
              <w:gridCol w:w="1476"/>
              <w:gridCol w:w="989"/>
              <w:gridCol w:w="2736"/>
              <w:gridCol w:w="2626"/>
              <w:gridCol w:w="1296"/>
            </w:tblGrid>
            <w:tr w:rsidR="00F061ED">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通报时间</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通报国</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通报产品</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编号</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通报原因</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销售状态</w:t>
                  </w:r>
                  <w:r>
                    <w:rPr>
                      <w:b/>
                    </w:rPr>
                    <w:t>/</w:t>
                  </w:r>
                  <w:r>
                    <w:rPr>
                      <w:rFonts w:hint="eastAsia"/>
                      <w:b/>
                    </w:rPr>
                    <w:t>采取措施</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b/>
                    </w:rPr>
                  </w:pPr>
                  <w:r>
                    <w:rPr>
                      <w:rFonts w:hint="eastAsia"/>
                      <w:b/>
                    </w:rPr>
                    <w:t>通报类型</w:t>
                  </w:r>
                </w:p>
              </w:tc>
            </w:tr>
            <w:tr w:rsidR="00F061ED">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sz w:val="18"/>
                      <w:szCs w:val="18"/>
                    </w:rPr>
                    <w:t>2022-5-12</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波兰</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厨房配件</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sz w:val="18"/>
                      <w:szCs w:val="18"/>
                    </w:rPr>
                    <w:t>2022.2808</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未经授权使用竹纤维和玉米纤维</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通知国未分销</w:t>
                  </w:r>
                  <w:r>
                    <w:rPr>
                      <w:sz w:val="18"/>
                      <w:szCs w:val="18"/>
                    </w:rPr>
                    <w:t>/</w:t>
                  </w:r>
                  <w:r>
                    <w:rPr>
                      <w:rFonts w:hint="eastAsia"/>
                      <w:sz w:val="18"/>
                      <w:szCs w:val="18"/>
                    </w:rPr>
                    <w:t>强化检查</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注意信息通报</w:t>
                  </w:r>
                </w:p>
              </w:tc>
            </w:tr>
            <w:tr w:rsidR="00F061ED">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sz w:val="18"/>
                      <w:szCs w:val="18"/>
                    </w:rPr>
                    <w:t>2022-5-12</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葡萄牙</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砧板</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sz w:val="18"/>
                      <w:szCs w:val="18"/>
                    </w:rPr>
                    <w:t>2022.2810</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含植物性添加剂（小麦秸秆）</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产品尚未投放市场</w:t>
                  </w:r>
                  <w:r>
                    <w:rPr>
                      <w:sz w:val="18"/>
                      <w:szCs w:val="18"/>
                    </w:rPr>
                    <w:t>/</w:t>
                  </w:r>
                  <w:r>
                    <w:rPr>
                      <w:rFonts w:hint="eastAsia"/>
                      <w:sz w:val="18"/>
                      <w:szCs w:val="18"/>
                    </w:rPr>
                    <w:t>销毁</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拒绝入境通报</w:t>
                  </w:r>
                </w:p>
              </w:tc>
            </w:tr>
            <w:tr w:rsidR="00F061ED">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sz w:val="18"/>
                      <w:szCs w:val="18"/>
                    </w:rPr>
                    <w:t>2022-5-12</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比利时</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焦磷酸四钾粉</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sz w:val="18"/>
                      <w:szCs w:val="18"/>
                    </w:rPr>
                    <w:t>2022.2819</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砷含量过高（</w:t>
                  </w:r>
                  <w:r>
                    <w:rPr>
                      <w:sz w:val="18"/>
                      <w:szCs w:val="18"/>
                    </w:rPr>
                    <w:t>5.8mg/kg)</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分销至其他成员国</w:t>
                  </w:r>
                  <w:r>
                    <w:rPr>
                      <w:sz w:val="18"/>
                      <w:szCs w:val="18"/>
                    </w:rPr>
                    <w:t>/</w:t>
                  </w:r>
                  <w:r>
                    <w:rPr>
                      <w:rFonts w:hint="eastAsia"/>
                      <w:sz w:val="18"/>
                      <w:szCs w:val="18"/>
                    </w:rPr>
                    <w:t>通知发货人</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后续信息通报</w:t>
                  </w:r>
                </w:p>
              </w:tc>
            </w:tr>
            <w:tr w:rsidR="00F061ED">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sz w:val="18"/>
                      <w:szCs w:val="18"/>
                    </w:rPr>
                    <w:t>2022-5-12</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葡萄牙</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双层旋转沥水篮</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sz w:val="18"/>
                      <w:szCs w:val="18"/>
                    </w:rPr>
                    <w:t>2022.2820</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含植物性添加剂（竹纤维）</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通知国未分销</w:t>
                  </w:r>
                  <w:r>
                    <w:rPr>
                      <w:sz w:val="18"/>
                      <w:szCs w:val="18"/>
                    </w:rPr>
                    <w:t>/</w:t>
                  </w:r>
                  <w:r>
                    <w:rPr>
                      <w:rFonts w:hint="eastAsia"/>
                      <w:sz w:val="18"/>
                      <w:szCs w:val="18"/>
                    </w:rPr>
                    <w:t>销毁</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rFonts w:hint="eastAsia"/>
                      <w:sz w:val="18"/>
                      <w:szCs w:val="18"/>
                    </w:rPr>
                    <w:t>拒绝入境通报</w:t>
                  </w:r>
                </w:p>
              </w:tc>
            </w:tr>
          </w:tbl>
          <w:p w:rsidR="00F061ED" w:rsidRDefault="00F061ED"/>
        </w:tc>
      </w:tr>
      <w:tr w:rsidR="00F061ED">
        <w:tc>
          <w:tcPr>
            <w:tcW w:w="1382" w:type="dxa"/>
            <w:vMerge/>
          </w:tcPr>
          <w:p w:rsidR="00F061ED" w:rsidRDefault="00F061ED"/>
        </w:tc>
        <w:tc>
          <w:tcPr>
            <w:tcW w:w="429" w:type="dxa"/>
            <w:vAlign w:val="center"/>
          </w:tcPr>
          <w:p w:rsidR="00F061ED" w:rsidRDefault="00F061ED">
            <w:pPr>
              <w:jc w:val="center"/>
            </w:pPr>
            <w:r>
              <w:t>24</w:t>
            </w:r>
          </w:p>
        </w:tc>
        <w:tc>
          <w:tcPr>
            <w:tcW w:w="12363" w:type="dxa"/>
          </w:tcPr>
          <w:p w:rsidR="00F061ED" w:rsidRDefault="00F061ED">
            <w:pPr>
              <w:rPr>
                <w:color w:val="000000"/>
                <w:sz w:val="22"/>
                <w:szCs w:val="22"/>
              </w:rPr>
            </w:pPr>
            <w:r>
              <w:rPr>
                <w:rFonts w:hint="eastAsia"/>
                <w:color w:val="000000"/>
                <w:sz w:val="22"/>
                <w:szCs w:val="22"/>
              </w:rPr>
              <w:t>欧盟批准从微生物来源的白藜芦醇规范中取消粒度要求。该执行法规批准从微生物来源的白藜芦醇规范中取消粒度要求，以便与粒度相似但在规范中并未规定粒度要求的合成白藜芦醇保持一致。</w:t>
            </w:r>
          </w:p>
        </w:tc>
      </w:tr>
      <w:tr w:rsidR="00F061ED">
        <w:tc>
          <w:tcPr>
            <w:tcW w:w="1382" w:type="dxa"/>
            <w:vMerge w:val="restart"/>
            <w:vAlign w:val="center"/>
          </w:tcPr>
          <w:p w:rsidR="00F061ED" w:rsidRDefault="00F061ED">
            <w:pPr>
              <w:jc w:val="center"/>
            </w:pPr>
            <w:r>
              <w:rPr>
                <w:rFonts w:hint="eastAsia"/>
              </w:rPr>
              <w:t>澳大利亚</w:t>
            </w:r>
          </w:p>
        </w:tc>
        <w:tc>
          <w:tcPr>
            <w:tcW w:w="429" w:type="dxa"/>
            <w:vAlign w:val="center"/>
          </w:tcPr>
          <w:p w:rsidR="00F061ED" w:rsidRDefault="00F061ED">
            <w:pPr>
              <w:jc w:val="center"/>
            </w:pPr>
            <w:r>
              <w:t>25</w:t>
            </w:r>
          </w:p>
        </w:tc>
        <w:tc>
          <w:tcPr>
            <w:tcW w:w="12363" w:type="dxa"/>
            <w:vAlign w:val="center"/>
          </w:tcPr>
          <w:p w:rsidR="00F061ED" w:rsidRDefault="00F061ED">
            <w:pPr>
              <w:rPr>
                <w:rFonts w:ascii="宋体" w:cs="宋体"/>
                <w:sz w:val="22"/>
                <w:szCs w:val="22"/>
              </w:rPr>
            </w:pPr>
            <w:r>
              <w:rPr>
                <w:rFonts w:hint="eastAsia"/>
                <w:color w:val="000000"/>
                <w:sz w:val="22"/>
                <w:szCs w:val="22"/>
              </w:rPr>
              <w:t>澳大利亚修订供人类食用的蛋及蛋制品进口条件。</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25</w:t>
            </w:r>
            <w:r>
              <w:rPr>
                <w:rFonts w:hint="eastAsia"/>
                <w:color w:val="000000"/>
                <w:sz w:val="22"/>
                <w:szCs w:val="22"/>
              </w:rPr>
              <w:t>日，澳大利亚农业水利资源部发布供人类食用的蛋及蛋制品进口条件的变更通知，自</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26</w:t>
            </w:r>
            <w:r>
              <w:rPr>
                <w:rFonts w:hint="eastAsia"/>
                <w:color w:val="000000"/>
                <w:sz w:val="22"/>
                <w:szCs w:val="22"/>
              </w:rPr>
              <w:t>日起，以下产品不再需要进口许可证：（</w:t>
            </w:r>
            <w:r>
              <w:rPr>
                <w:color w:val="000000"/>
                <w:sz w:val="22"/>
                <w:szCs w:val="22"/>
              </w:rPr>
              <w:t>1</w:t>
            </w:r>
            <w:r>
              <w:rPr>
                <w:rFonts w:hint="eastAsia"/>
                <w:color w:val="000000"/>
                <w:sz w:val="22"/>
                <w:szCs w:val="22"/>
              </w:rPr>
              <w:t>）来自新西兰的鸡蛋和蛋制品；（</w:t>
            </w:r>
            <w:r>
              <w:rPr>
                <w:color w:val="000000"/>
                <w:sz w:val="22"/>
                <w:szCs w:val="22"/>
              </w:rPr>
              <w:t>2</w:t>
            </w:r>
            <w:r>
              <w:rPr>
                <w:rFonts w:hint="eastAsia"/>
                <w:color w:val="000000"/>
                <w:sz w:val="22"/>
                <w:szCs w:val="22"/>
              </w:rPr>
              <w:t>）溶菌酶；（</w:t>
            </w:r>
            <w:r>
              <w:rPr>
                <w:color w:val="000000"/>
                <w:sz w:val="22"/>
                <w:szCs w:val="22"/>
              </w:rPr>
              <w:t>3</w:t>
            </w:r>
            <w:r>
              <w:rPr>
                <w:rFonts w:hint="eastAsia"/>
                <w:color w:val="000000"/>
                <w:sz w:val="22"/>
                <w:szCs w:val="22"/>
              </w:rPr>
              <w:t>）含有</w:t>
            </w:r>
            <w:r>
              <w:rPr>
                <w:color w:val="000000"/>
                <w:sz w:val="22"/>
                <w:szCs w:val="22"/>
              </w:rPr>
              <w:t>10%</w:t>
            </w:r>
            <w:r>
              <w:rPr>
                <w:rFonts w:hint="eastAsia"/>
                <w:color w:val="000000"/>
                <w:sz w:val="22"/>
                <w:szCs w:val="22"/>
              </w:rPr>
              <w:t>及以上鸡蛋的面条和意大利面。</w:t>
            </w:r>
          </w:p>
        </w:tc>
      </w:tr>
      <w:tr w:rsidR="00F061ED">
        <w:tc>
          <w:tcPr>
            <w:tcW w:w="1382" w:type="dxa"/>
            <w:vMerge/>
          </w:tcPr>
          <w:p w:rsidR="00F061ED" w:rsidRDefault="00F061ED"/>
        </w:tc>
        <w:tc>
          <w:tcPr>
            <w:tcW w:w="429" w:type="dxa"/>
            <w:vAlign w:val="center"/>
          </w:tcPr>
          <w:p w:rsidR="00F061ED" w:rsidRDefault="00F061ED">
            <w:pPr>
              <w:jc w:val="center"/>
            </w:pPr>
            <w:r>
              <w:t>26</w:t>
            </w:r>
          </w:p>
        </w:tc>
        <w:tc>
          <w:tcPr>
            <w:tcW w:w="12363" w:type="dxa"/>
            <w:vAlign w:val="center"/>
          </w:tcPr>
          <w:p w:rsidR="00F061ED" w:rsidRDefault="00F061ED">
            <w:pPr>
              <w:rPr>
                <w:rFonts w:ascii="宋体" w:cs="宋体"/>
                <w:sz w:val="22"/>
                <w:szCs w:val="22"/>
              </w:rPr>
            </w:pPr>
            <w:r>
              <w:rPr>
                <w:rFonts w:hint="eastAsia"/>
                <w:color w:val="000000"/>
                <w:sz w:val="22"/>
                <w:szCs w:val="22"/>
              </w:rPr>
              <w:t>车辆倒车辅助技术</w:t>
            </w:r>
            <w:r>
              <w:rPr>
                <w:color w:val="000000"/>
                <w:sz w:val="22"/>
                <w:szCs w:val="22"/>
              </w:rPr>
              <w:t>——</w:t>
            </w:r>
            <w:r>
              <w:rPr>
                <w:rFonts w:hint="eastAsia"/>
                <w:color w:val="000000"/>
                <w:sz w:val="22"/>
                <w:szCs w:val="22"/>
              </w:rPr>
              <w:t>法规影响声明。澳大利亚政府计划审查通过澳大利亚设计规则（</w:t>
            </w:r>
            <w:r>
              <w:rPr>
                <w:color w:val="000000"/>
                <w:sz w:val="22"/>
                <w:szCs w:val="22"/>
              </w:rPr>
              <w:t>ADR</w:t>
            </w:r>
            <w:r>
              <w:rPr>
                <w:rFonts w:hint="eastAsia"/>
                <w:color w:val="000000"/>
                <w:sz w:val="22"/>
                <w:szCs w:val="22"/>
              </w:rPr>
              <w:t>）对轻型、中型和重型车辆倒车辅助系统的安装进行管制的情况。</w:t>
            </w:r>
            <w:r>
              <w:rPr>
                <w:color w:val="000000"/>
                <w:sz w:val="22"/>
                <w:szCs w:val="22"/>
              </w:rPr>
              <w:t xml:space="preserve"> </w:t>
            </w:r>
            <w:r>
              <w:rPr>
                <w:rFonts w:hint="eastAsia"/>
                <w:color w:val="000000"/>
                <w:sz w:val="22"/>
                <w:szCs w:val="22"/>
              </w:rPr>
              <w:t>最新</w:t>
            </w:r>
            <w:r>
              <w:rPr>
                <w:color w:val="000000"/>
                <w:sz w:val="22"/>
                <w:szCs w:val="22"/>
              </w:rPr>
              <w:t>ADR</w:t>
            </w:r>
            <w:r>
              <w:rPr>
                <w:rFonts w:hint="eastAsia"/>
                <w:color w:val="000000"/>
                <w:sz w:val="22"/>
                <w:szCs w:val="22"/>
              </w:rPr>
              <w:t>将为</w:t>
            </w:r>
            <w:r>
              <w:rPr>
                <w:color w:val="000000"/>
                <w:sz w:val="22"/>
                <w:szCs w:val="22"/>
              </w:rPr>
              <w:t>ADR 108/00</w:t>
            </w:r>
            <w:r>
              <w:rPr>
                <w:rFonts w:hint="eastAsia"/>
                <w:color w:val="000000"/>
                <w:sz w:val="22"/>
                <w:szCs w:val="22"/>
              </w:rPr>
              <w:t>。受影响车辆属于</w:t>
            </w:r>
            <w:r>
              <w:rPr>
                <w:color w:val="000000"/>
                <w:sz w:val="22"/>
                <w:szCs w:val="22"/>
              </w:rPr>
              <w:t>ADR</w:t>
            </w:r>
            <w:r>
              <w:rPr>
                <w:rFonts w:hint="eastAsia"/>
                <w:color w:val="000000"/>
                <w:sz w:val="22"/>
                <w:szCs w:val="22"/>
              </w:rPr>
              <w:t>子类</w:t>
            </w:r>
            <w:r>
              <w:rPr>
                <w:color w:val="000000"/>
                <w:sz w:val="22"/>
                <w:szCs w:val="22"/>
              </w:rPr>
              <w:t>MA</w:t>
            </w:r>
            <w:r>
              <w:rPr>
                <w:rFonts w:hint="eastAsia"/>
                <w:color w:val="000000"/>
                <w:sz w:val="22"/>
                <w:szCs w:val="22"/>
              </w:rPr>
              <w:t>、</w:t>
            </w:r>
            <w:r>
              <w:rPr>
                <w:color w:val="000000"/>
                <w:sz w:val="22"/>
                <w:szCs w:val="22"/>
              </w:rPr>
              <w:t>MB</w:t>
            </w:r>
            <w:r>
              <w:rPr>
                <w:rFonts w:hint="eastAsia"/>
                <w:color w:val="000000"/>
                <w:sz w:val="22"/>
                <w:szCs w:val="22"/>
              </w:rPr>
              <w:t>、</w:t>
            </w:r>
            <w:r>
              <w:rPr>
                <w:color w:val="000000"/>
                <w:sz w:val="22"/>
                <w:szCs w:val="22"/>
              </w:rPr>
              <w:t>MC</w:t>
            </w:r>
            <w:r>
              <w:rPr>
                <w:rFonts w:hint="eastAsia"/>
                <w:color w:val="000000"/>
                <w:sz w:val="22"/>
                <w:szCs w:val="22"/>
              </w:rPr>
              <w:t>、</w:t>
            </w:r>
            <w:r>
              <w:rPr>
                <w:color w:val="000000"/>
                <w:sz w:val="22"/>
                <w:szCs w:val="22"/>
              </w:rPr>
              <w:t>MD</w:t>
            </w:r>
            <w:r>
              <w:rPr>
                <w:rFonts w:hint="eastAsia"/>
                <w:color w:val="000000"/>
                <w:sz w:val="22"/>
                <w:szCs w:val="22"/>
              </w:rPr>
              <w:t>、</w:t>
            </w:r>
            <w:r>
              <w:rPr>
                <w:color w:val="000000"/>
                <w:sz w:val="22"/>
                <w:szCs w:val="22"/>
              </w:rPr>
              <w:t>ME</w:t>
            </w:r>
            <w:r>
              <w:rPr>
                <w:rFonts w:hint="eastAsia"/>
                <w:color w:val="000000"/>
                <w:sz w:val="22"/>
                <w:szCs w:val="22"/>
              </w:rPr>
              <w:t>、</w:t>
            </w:r>
            <w:r>
              <w:rPr>
                <w:color w:val="000000"/>
                <w:sz w:val="22"/>
                <w:szCs w:val="22"/>
              </w:rPr>
              <w:t>NA</w:t>
            </w:r>
            <w:r>
              <w:rPr>
                <w:rFonts w:hint="eastAsia"/>
                <w:color w:val="000000"/>
                <w:sz w:val="22"/>
                <w:szCs w:val="22"/>
              </w:rPr>
              <w:t>、</w:t>
            </w:r>
            <w:r>
              <w:rPr>
                <w:color w:val="000000"/>
                <w:sz w:val="22"/>
                <w:szCs w:val="22"/>
              </w:rPr>
              <w:t>NB</w:t>
            </w:r>
            <w:r>
              <w:rPr>
                <w:rFonts w:hint="eastAsia"/>
                <w:color w:val="000000"/>
                <w:sz w:val="22"/>
                <w:szCs w:val="22"/>
              </w:rPr>
              <w:t>和</w:t>
            </w:r>
            <w:r>
              <w:rPr>
                <w:color w:val="000000"/>
                <w:sz w:val="22"/>
                <w:szCs w:val="22"/>
              </w:rPr>
              <w:t>NC</w:t>
            </w:r>
            <w:r>
              <w:rPr>
                <w:rFonts w:hint="eastAsia"/>
                <w:color w:val="000000"/>
                <w:sz w:val="22"/>
                <w:szCs w:val="22"/>
              </w:rPr>
              <w:t>。建议在制定</w:t>
            </w:r>
            <w:r>
              <w:rPr>
                <w:color w:val="000000"/>
                <w:sz w:val="22"/>
                <w:szCs w:val="22"/>
              </w:rPr>
              <w:t>ADR</w:t>
            </w:r>
            <w:r>
              <w:rPr>
                <w:rFonts w:hint="eastAsia"/>
                <w:color w:val="000000"/>
                <w:sz w:val="22"/>
                <w:szCs w:val="22"/>
              </w:rPr>
              <w:t>时采用联合国（</w:t>
            </w:r>
            <w:r>
              <w:rPr>
                <w:color w:val="000000"/>
                <w:sz w:val="22"/>
                <w:szCs w:val="22"/>
              </w:rPr>
              <w:t>UN</w:t>
            </w:r>
            <w:r>
              <w:rPr>
                <w:rFonts w:hint="eastAsia"/>
                <w:color w:val="000000"/>
                <w:sz w:val="22"/>
                <w:szCs w:val="22"/>
              </w:rPr>
              <w:t>）第</w:t>
            </w:r>
            <w:r>
              <w:rPr>
                <w:color w:val="000000"/>
                <w:sz w:val="22"/>
                <w:szCs w:val="22"/>
              </w:rPr>
              <w:t>158</w:t>
            </w:r>
            <w:r>
              <w:rPr>
                <w:rFonts w:hint="eastAsia"/>
                <w:color w:val="000000"/>
                <w:sz w:val="22"/>
                <w:szCs w:val="22"/>
              </w:rPr>
              <w:t>号法规中包含的倒车辅助系统要求</w:t>
            </w:r>
            <w:r>
              <w:rPr>
                <w:color w:val="000000"/>
                <w:sz w:val="22"/>
                <w:szCs w:val="22"/>
              </w:rPr>
              <w:t>——</w:t>
            </w:r>
            <w:r>
              <w:rPr>
                <w:rFonts w:hint="eastAsia"/>
                <w:color w:val="000000"/>
                <w:sz w:val="22"/>
                <w:szCs w:val="22"/>
              </w:rPr>
              <w:t>有关批准机动车和倒车使用倒车装置以便驾驶员发现车辆后方易受伤害道路使用者的统一规定。</w:t>
            </w:r>
          </w:p>
        </w:tc>
      </w:tr>
      <w:tr w:rsidR="00F061ED">
        <w:tc>
          <w:tcPr>
            <w:tcW w:w="1382" w:type="dxa"/>
            <w:vMerge/>
          </w:tcPr>
          <w:p w:rsidR="00F061ED" w:rsidRDefault="00F061ED"/>
        </w:tc>
        <w:tc>
          <w:tcPr>
            <w:tcW w:w="429" w:type="dxa"/>
            <w:vAlign w:val="center"/>
          </w:tcPr>
          <w:p w:rsidR="00F061ED" w:rsidRDefault="00F061ED">
            <w:pPr>
              <w:jc w:val="center"/>
            </w:pPr>
            <w:r>
              <w:t>27</w:t>
            </w:r>
          </w:p>
        </w:tc>
        <w:tc>
          <w:tcPr>
            <w:tcW w:w="12363" w:type="dxa"/>
            <w:vAlign w:val="center"/>
          </w:tcPr>
          <w:p w:rsidR="00F061ED" w:rsidRDefault="00F061ED">
            <w:pPr>
              <w:rPr>
                <w:rFonts w:ascii="宋体" w:cs="宋体"/>
                <w:sz w:val="22"/>
                <w:szCs w:val="22"/>
              </w:rPr>
            </w:pPr>
            <w:r>
              <w:rPr>
                <w:rFonts w:hint="eastAsia"/>
                <w:color w:val="000000"/>
                <w:sz w:val="22"/>
                <w:szCs w:val="22"/>
              </w:rPr>
              <w:t>减少重型车辆车道偏离事故</w:t>
            </w:r>
            <w:r>
              <w:rPr>
                <w:color w:val="000000"/>
                <w:sz w:val="22"/>
                <w:szCs w:val="22"/>
              </w:rPr>
              <w:t>-</w:t>
            </w:r>
            <w:r>
              <w:rPr>
                <w:rFonts w:hint="eastAsia"/>
                <w:color w:val="000000"/>
                <w:sz w:val="22"/>
                <w:szCs w:val="22"/>
              </w:rPr>
              <w:t>咨询法规影响说明。澳大利亚政府当前在审查通过澳大利亚设计规则（</w:t>
            </w:r>
            <w:r>
              <w:rPr>
                <w:color w:val="000000"/>
                <w:sz w:val="22"/>
                <w:szCs w:val="22"/>
              </w:rPr>
              <w:t>ADR</w:t>
            </w:r>
            <w:r>
              <w:rPr>
                <w:rFonts w:hint="eastAsia"/>
                <w:color w:val="000000"/>
                <w:sz w:val="22"/>
                <w:szCs w:val="22"/>
              </w:rPr>
              <w:t>）对重型车辆车道偏离预警系统（</w:t>
            </w:r>
            <w:r>
              <w:rPr>
                <w:color w:val="000000"/>
                <w:sz w:val="22"/>
                <w:szCs w:val="22"/>
              </w:rPr>
              <w:t>LDWS</w:t>
            </w:r>
            <w:r>
              <w:rPr>
                <w:rFonts w:hint="eastAsia"/>
                <w:color w:val="000000"/>
                <w:sz w:val="22"/>
                <w:szCs w:val="22"/>
              </w:rPr>
              <w:t>）进行管制的情况。</w:t>
            </w:r>
            <w:r>
              <w:rPr>
                <w:color w:val="000000"/>
                <w:sz w:val="22"/>
                <w:szCs w:val="22"/>
              </w:rPr>
              <w:t xml:space="preserve"> </w:t>
            </w:r>
            <w:r>
              <w:rPr>
                <w:rFonts w:hint="eastAsia"/>
                <w:color w:val="000000"/>
                <w:sz w:val="22"/>
                <w:szCs w:val="22"/>
              </w:rPr>
              <w:t>道路交通伤害影响重大，每年澳大利亚人因道路交通伤害导致的损失总计约</w:t>
            </w:r>
            <w:r>
              <w:rPr>
                <w:color w:val="000000"/>
                <w:sz w:val="22"/>
                <w:szCs w:val="22"/>
              </w:rPr>
              <w:t>300</w:t>
            </w:r>
            <w:r>
              <w:rPr>
                <w:rFonts w:hint="eastAsia"/>
                <w:color w:val="000000"/>
                <w:sz w:val="22"/>
                <w:szCs w:val="22"/>
              </w:rPr>
              <w:t>亿美元，其中，重型车辆事故导致的道路交通伤害约占</w:t>
            </w:r>
            <w:r>
              <w:rPr>
                <w:color w:val="000000"/>
                <w:sz w:val="22"/>
                <w:szCs w:val="22"/>
              </w:rPr>
              <w:t>150</w:t>
            </w:r>
            <w:r>
              <w:rPr>
                <w:rFonts w:hint="eastAsia"/>
                <w:color w:val="000000"/>
                <w:sz w:val="22"/>
                <w:szCs w:val="22"/>
              </w:rPr>
              <w:t>亿美元。</w:t>
            </w:r>
            <w:r>
              <w:rPr>
                <w:color w:val="000000"/>
                <w:sz w:val="22"/>
                <w:szCs w:val="22"/>
              </w:rPr>
              <w:t xml:space="preserve"> </w:t>
            </w:r>
            <w:r>
              <w:rPr>
                <w:rFonts w:hint="eastAsia"/>
                <w:color w:val="000000"/>
                <w:sz w:val="22"/>
                <w:szCs w:val="22"/>
              </w:rPr>
              <w:t>车道偏离预警系统（</w:t>
            </w:r>
            <w:r>
              <w:rPr>
                <w:color w:val="000000"/>
                <w:sz w:val="22"/>
                <w:szCs w:val="22"/>
              </w:rPr>
              <w:t>LDWS</w:t>
            </w:r>
            <w:r>
              <w:rPr>
                <w:rFonts w:hint="eastAsia"/>
                <w:color w:val="000000"/>
                <w:sz w:val="22"/>
                <w:szCs w:val="22"/>
              </w:rPr>
              <w:t>）对所有道路使用者和社区均有利，但目前仍未规定重型车辆必须安装该系统。车道偏离预警系统可以提高司机对意外车道偏离情况的警觉性，有助于减少事故数量，进而减少重大伤亡事件发生。</w:t>
            </w:r>
            <w:r>
              <w:rPr>
                <w:color w:val="000000"/>
                <w:sz w:val="22"/>
                <w:szCs w:val="22"/>
              </w:rPr>
              <w:t xml:space="preserve"> </w:t>
            </w:r>
            <w:r>
              <w:rPr>
                <w:rFonts w:hint="eastAsia"/>
                <w:color w:val="000000"/>
                <w:sz w:val="22"/>
                <w:szCs w:val="22"/>
              </w:rPr>
              <w:t>该澳洲设计规则（</w:t>
            </w:r>
            <w:r>
              <w:rPr>
                <w:color w:val="000000"/>
                <w:sz w:val="22"/>
                <w:szCs w:val="22"/>
              </w:rPr>
              <w:t>ADR</w:t>
            </w:r>
            <w:r>
              <w:rPr>
                <w:rFonts w:hint="eastAsia"/>
                <w:color w:val="000000"/>
                <w:sz w:val="22"/>
                <w:szCs w:val="22"/>
              </w:rPr>
              <w:t>）编号为</w:t>
            </w:r>
            <w:r>
              <w:rPr>
                <w:color w:val="000000"/>
                <w:sz w:val="22"/>
                <w:szCs w:val="22"/>
              </w:rPr>
              <w:t>99/00</w:t>
            </w:r>
            <w:r>
              <w:rPr>
                <w:rFonts w:hint="eastAsia"/>
                <w:color w:val="000000"/>
                <w:sz w:val="22"/>
                <w:szCs w:val="22"/>
              </w:rPr>
              <w:t>。受影响车辆包括</w:t>
            </w:r>
            <w:r>
              <w:rPr>
                <w:color w:val="000000"/>
                <w:sz w:val="22"/>
                <w:szCs w:val="22"/>
              </w:rPr>
              <w:t>ADR</w:t>
            </w:r>
            <w:r>
              <w:rPr>
                <w:rFonts w:hint="eastAsia"/>
                <w:color w:val="000000"/>
                <w:sz w:val="22"/>
                <w:szCs w:val="22"/>
              </w:rPr>
              <w:t>子类别</w:t>
            </w:r>
            <w:r>
              <w:rPr>
                <w:color w:val="000000"/>
                <w:sz w:val="22"/>
                <w:szCs w:val="22"/>
              </w:rPr>
              <w:t>MD</w:t>
            </w:r>
            <w:r>
              <w:rPr>
                <w:rFonts w:hint="eastAsia"/>
                <w:color w:val="000000"/>
                <w:sz w:val="22"/>
                <w:szCs w:val="22"/>
              </w:rPr>
              <w:t>、</w:t>
            </w:r>
            <w:r>
              <w:rPr>
                <w:color w:val="000000"/>
                <w:sz w:val="22"/>
                <w:szCs w:val="22"/>
              </w:rPr>
              <w:t>ME</w:t>
            </w:r>
            <w:r>
              <w:rPr>
                <w:rFonts w:hint="eastAsia"/>
                <w:color w:val="000000"/>
                <w:sz w:val="22"/>
                <w:szCs w:val="22"/>
              </w:rPr>
              <w:t>、</w:t>
            </w:r>
            <w:r>
              <w:rPr>
                <w:color w:val="000000"/>
                <w:sz w:val="22"/>
                <w:szCs w:val="22"/>
              </w:rPr>
              <w:t>NB</w:t>
            </w:r>
            <w:r>
              <w:rPr>
                <w:rFonts w:hint="eastAsia"/>
                <w:color w:val="000000"/>
                <w:sz w:val="22"/>
                <w:szCs w:val="22"/>
              </w:rPr>
              <w:t>和</w:t>
            </w:r>
            <w:r>
              <w:rPr>
                <w:color w:val="000000"/>
                <w:sz w:val="22"/>
                <w:szCs w:val="22"/>
              </w:rPr>
              <w:t>NC</w:t>
            </w:r>
            <w:r>
              <w:rPr>
                <w:rFonts w:hint="eastAsia"/>
                <w:color w:val="000000"/>
                <w:sz w:val="22"/>
                <w:szCs w:val="22"/>
              </w:rPr>
              <w:t>。</w:t>
            </w:r>
            <w:r>
              <w:rPr>
                <w:color w:val="000000"/>
                <w:sz w:val="22"/>
                <w:szCs w:val="22"/>
              </w:rPr>
              <w:t>ADR 99/00</w:t>
            </w:r>
            <w:r>
              <w:rPr>
                <w:rFonts w:hint="eastAsia"/>
                <w:color w:val="000000"/>
                <w:sz w:val="22"/>
                <w:szCs w:val="22"/>
              </w:rPr>
              <w:t>将采用第</w:t>
            </w:r>
            <w:r>
              <w:rPr>
                <w:color w:val="000000"/>
                <w:sz w:val="22"/>
                <w:szCs w:val="22"/>
              </w:rPr>
              <w:t>130</w:t>
            </w:r>
            <w:r>
              <w:rPr>
                <w:rFonts w:hint="eastAsia"/>
                <w:color w:val="000000"/>
                <w:sz w:val="22"/>
                <w:szCs w:val="22"/>
              </w:rPr>
              <w:t>号联合国（</w:t>
            </w:r>
            <w:r>
              <w:rPr>
                <w:color w:val="000000"/>
                <w:sz w:val="22"/>
                <w:szCs w:val="22"/>
              </w:rPr>
              <w:t>UN</w:t>
            </w:r>
            <w:r>
              <w:rPr>
                <w:rFonts w:hint="eastAsia"/>
                <w:color w:val="000000"/>
                <w:sz w:val="22"/>
                <w:szCs w:val="22"/>
              </w:rPr>
              <w:t>）法规《关于机动车辆车道偏离预警系统（</w:t>
            </w:r>
            <w:r>
              <w:rPr>
                <w:color w:val="000000"/>
                <w:sz w:val="22"/>
                <w:szCs w:val="22"/>
              </w:rPr>
              <w:t>LDWS</w:t>
            </w:r>
            <w:r>
              <w:rPr>
                <w:rFonts w:hint="eastAsia"/>
                <w:color w:val="000000"/>
                <w:sz w:val="22"/>
                <w:szCs w:val="22"/>
              </w:rPr>
              <w:t>）审批的统一规定》中的车道偏离预警系统要求。</w:t>
            </w:r>
          </w:p>
        </w:tc>
      </w:tr>
      <w:tr w:rsidR="00F061ED">
        <w:tc>
          <w:tcPr>
            <w:tcW w:w="1382" w:type="dxa"/>
            <w:vMerge/>
          </w:tcPr>
          <w:p w:rsidR="00F061ED" w:rsidRDefault="00F061ED"/>
        </w:tc>
        <w:tc>
          <w:tcPr>
            <w:tcW w:w="429" w:type="dxa"/>
            <w:vAlign w:val="center"/>
          </w:tcPr>
          <w:p w:rsidR="00F061ED" w:rsidRDefault="00F061ED">
            <w:pPr>
              <w:jc w:val="center"/>
            </w:pPr>
            <w:r>
              <w:t>28</w:t>
            </w:r>
          </w:p>
        </w:tc>
        <w:tc>
          <w:tcPr>
            <w:tcW w:w="12363" w:type="dxa"/>
            <w:vAlign w:val="center"/>
          </w:tcPr>
          <w:p w:rsidR="00F061ED" w:rsidRDefault="00F061ED">
            <w:pPr>
              <w:rPr>
                <w:rFonts w:ascii="宋体" w:cs="宋体"/>
                <w:sz w:val="22"/>
                <w:szCs w:val="22"/>
              </w:rPr>
            </w:pPr>
            <w:r>
              <w:rPr>
                <w:rFonts w:hint="eastAsia"/>
                <w:color w:val="000000"/>
                <w:sz w:val="22"/>
                <w:szCs w:val="22"/>
              </w:rPr>
              <w:t>澳大利亚通报关于谷斑皮蠹的紧急措施。</w:t>
            </w:r>
            <w:r>
              <w:rPr>
                <w:color w:val="000000"/>
                <w:sz w:val="22"/>
                <w:szCs w:val="22"/>
              </w:rPr>
              <w:t>2020</w:t>
            </w:r>
            <w:r>
              <w:rPr>
                <w:rFonts w:hint="eastAsia"/>
                <w:color w:val="000000"/>
                <w:sz w:val="22"/>
                <w:szCs w:val="22"/>
              </w:rPr>
              <w:t>年</w:t>
            </w:r>
            <w:r>
              <w:rPr>
                <w:color w:val="000000"/>
                <w:sz w:val="22"/>
                <w:szCs w:val="22"/>
              </w:rPr>
              <w:t>8</w:t>
            </w:r>
            <w:r>
              <w:rPr>
                <w:rFonts w:hint="eastAsia"/>
                <w:color w:val="000000"/>
                <w:sz w:val="22"/>
                <w:szCs w:val="22"/>
              </w:rPr>
              <w:t>月</w:t>
            </w:r>
            <w:r>
              <w:rPr>
                <w:color w:val="000000"/>
                <w:sz w:val="22"/>
                <w:szCs w:val="22"/>
              </w:rPr>
              <w:t>4</w:t>
            </w:r>
            <w:r>
              <w:rPr>
                <w:rFonts w:hint="eastAsia"/>
                <w:color w:val="000000"/>
                <w:sz w:val="22"/>
                <w:szCs w:val="22"/>
              </w:rPr>
              <w:t>日，澳大利亚发布了</w:t>
            </w:r>
            <w:r>
              <w:rPr>
                <w:color w:val="000000"/>
                <w:sz w:val="22"/>
                <w:szCs w:val="22"/>
              </w:rPr>
              <w:t>SPS</w:t>
            </w:r>
            <w:r>
              <w:rPr>
                <w:rFonts w:hint="eastAsia"/>
                <w:color w:val="000000"/>
                <w:sz w:val="22"/>
                <w:szCs w:val="22"/>
              </w:rPr>
              <w:t>通报（</w:t>
            </w:r>
            <w:r>
              <w:rPr>
                <w:color w:val="000000"/>
                <w:sz w:val="22"/>
                <w:szCs w:val="22"/>
              </w:rPr>
              <w:t>G/SPS/N/AUS/502</w:t>
            </w:r>
            <w:r>
              <w:rPr>
                <w:rFonts w:hint="eastAsia"/>
                <w:color w:val="000000"/>
                <w:sz w:val="22"/>
                <w:szCs w:val="22"/>
              </w:rPr>
              <w:t>），通知贸易伙伴其计划实施紧急措施，以确保谷斑皮蠹（</w:t>
            </w:r>
            <w:r>
              <w:rPr>
                <w:i/>
                <w:iCs/>
                <w:color w:val="000000"/>
                <w:sz w:val="22"/>
                <w:szCs w:val="22"/>
              </w:rPr>
              <w:t>Trogoderma granarium</w:t>
            </w:r>
            <w:r>
              <w:rPr>
                <w:rFonts w:hint="eastAsia"/>
                <w:color w:val="000000"/>
                <w:sz w:val="22"/>
                <w:szCs w:val="22"/>
              </w:rPr>
              <w:t>）不会进入澳大利亚并在澳大利亚定殖和传播。正在按计划分阶段实施相关紧急措施，为此，将对植物产品和海运货柜的进口条件做出修改。</w:t>
            </w:r>
            <w:r>
              <w:rPr>
                <w:color w:val="000000"/>
                <w:sz w:val="22"/>
                <w:szCs w:val="22"/>
              </w:rPr>
              <w:br/>
            </w:r>
            <w:r>
              <w:rPr>
                <w:rFonts w:hint="eastAsia"/>
                <w:color w:val="000000"/>
                <w:sz w:val="22"/>
                <w:szCs w:val="22"/>
              </w:rPr>
              <w:t>该补遗旨在向贸易伙伴通报从各国出口的播种用种子以及一系列其他风险植物产品进口条件将在</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28</w:t>
            </w:r>
            <w:r>
              <w:rPr>
                <w:rFonts w:hint="eastAsia"/>
                <w:color w:val="000000"/>
                <w:sz w:val="22"/>
                <w:szCs w:val="22"/>
              </w:rPr>
              <w:t>日发生变化。其他风险植物产品包括原生种子和坚果、绿咖啡豆、干果、蔬菜、草药和香料。涵盖的其他风险植物产品的完整清单（包括抵达方式、最终用途和除外条款）参见我方网站。</w:t>
            </w:r>
            <w:r>
              <w:rPr>
                <w:color w:val="000000"/>
                <w:sz w:val="22"/>
                <w:szCs w:val="22"/>
              </w:rPr>
              <w:b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28</w:t>
            </w:r>
            <w:r>
              <w:rPr>
                <w:rFonts w:hint="eastAsia"/>
                <w:color w:val="000000"/>
                <w:sz w:val="22"/>
                <w:szCs w:val="22"/>
              </w:rPr>
              <w:t>日及以后从任何国家进口的其他风险植物产品和播种用种子必须遵守以下要求：</w:t>
            </w:r>
            <w:r>
              <w:rPr>
                <w:color w:val="000000"/>
                <w:sz w:val="22"/>
                <w:szCs w:val="22"/>
              </w:rPr>
              <w:br/>
            </w:r>
            <w:r>
              <w:rPr>
                <w:rFonts w:hint="eastAsia"/>
                <w:color w:val="000000"/>
                <w:sz w:val="22"/>
                <w:szCs w:val="22"/>
              </w:rPr>
              <w:t>·由出口国政府官员进行离岸检验；</w:t>
            </w:r>
            <w:r>
              <w:rPr>
                <w:color w:val="000000"/>
                <w:sz w:val="22"/>
                <w:szCs w:val="22"/>
              </w:rPr>
              <w:br/>
            </w:r>
            <w:r>
              <w:rPr>
                <w:rFonts w:hint="eastAsia"/>
                <w:color w:val="000000"/>
                <w:sz w:val="22"/>
                <w:szCs w:val="22"/>
              </w:rPr>
              <w:t>·通过相关认证，证明不含澳大利亚生物安全关注谷斑皮蠹属清单列出的斑皮蠹属（包括活体、死体或蜕皮）。</w:t>
            </w:r>
            <w:r>
              <w:rPr>
                <w:color w:val="000000"/>
                <w:sz w:val="22"/>
                <w:szCs w:val="22"/>
              </w:rPr>
              <w:br/>
            </w:r>
            <w:r>
              <w:rPr>
                <w:rFonts w:hint="eastAsia"/>
                <w:color w:val="000000"/>
                <w:sz w:val="22"/>
                <w:szCs w:val="22"/>
              </w:rPr>
              <w:t>将于</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28</w:t>
            </w:r>
            <w:r>
              <w:rPr>
                <w:rFonts w:hint="eastAsia"/>
                <w:color w:val="000000"/>
                <w:sz w:val="22"/>
                <w:szCs w:val="22"/>
              </w:rPr>
              <w:t>日在生物安全进口条件系统中公布详细的进口条件。</w:t>
            </w:r>
            <w:r>
              <w:rPr>
                <w:color w:val="000000"/>
                <w:sz w:val="22"/>
                <w:szCs w:val="22"/>
              </w:rPr>
              <w:br/>
            </w:r>
            <w:r>
              <w:rPr>
                <w:rFonts w:hint="eastAsia"/>
                <w:color w:val="000000"/>
                <w:sz w:val="22"/>
                <w:szCs w:val="22"/>
              </w:rPr>
              <w:t>未遵守上述要求会导致货物和集装箱无法出口至澳大利亚。</w:t>
            </w:r>
          </w:p>
        </w:tc>
      </w:tr>
      <w:tr w:rsidR="00F061ED">
        <w:tc>
          <w:tcPr>
            <w:tcW w:w="1382" w:type="dxa"/>
            <w:vMerge/>
          </w:tcPr>
          <w:p w:rsidR="00F061ED" w:rsidRDefault="00F061ED"/>
        </w:tc>
        <w:tc>
          <w:tcPr>
            <w:tcW w:w="429" w:type="dxa"/>
            <w:vAlign w:val="center"/>
          </w:tcPr>
          <w:p w:rsidR="00F061ED" w:rsidRDefault="00F061ED">
            <w:pPr>
              <w:jc w:val="center"/>
            </w:pPr>
            <w:r>
              <w:t>29</w:t>
            </w:r>
          </w:p>
        </w:tc>
        <w:tc>
          <w:tcPr>
            <w:tcW w:w="12363" w:type="dxa"/>
            <w:vAlign w:val="center"/>
          </w:tcPr>
          <w:p w:rsidR="00F061ED" w:rsidRDefault="00F061ED">
            <w:pPr>
              <w:rPr>
                <w:rFonts w:ascii="宋体" w:cs="宋体"/>
                <w:sz w:val="22"/>
                <w:szCs w:val="22"/>
              </w:rPr>
            </w:pPr>
            <w:r>
              <w:rPr>
                <w:rFonts w:hint="eastAsia"/>
                <w:color w:val="000000"/>
                <w:sz w:val="22"/>
                <w:szCs w:val="22"/>
              </w:rPr>
              <w:t>澳大利亚变更供人食用的冷冻水果蔬菜和香草等其他风险植物产品的进口条件。</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7</w:t>
            </w:r>
            <w:r>
              <w:rPr>
                <w:rFonts w:hint="eastAsia"/>
                <w:color w:val="000000"/>
                <w:sz w:val="22"/>
                <w:szCs w:val="22"/>
              </w:rPr>
              <w:t>日，澳大利亚农业水利资源部发布通知，变更其他风险植物产品的进口条件，以降低</w:t>
            </w:r>
            <w:r>
              <w:rPr>
                <w:i/>
                <w:iCs/>
                <w:color w:val="000000"/>
                <w:sz w:val="22"/>
                <w:szCs w:val="22"/>
              </w:rPr>
              <w:t>khapra</w:t>
            </w:r>
            <w:r>
              <w:rPr>
                <w:rFonts w:hint="eastAsia"/>
                <w:color w:val="000000"/>
                <w:sz w:val="22"/>
                <w:szCs w:val="22"/>
              </w:rPr>
              <w:t>甲虫和其他具有生物安全问题的</w:t>
            </w:r>
            <w:r>
              <w:rPr>
                <w:i/>
                <w:iCs/>
                <w:color w:val="000000"/>
                <w:sz w:val="22"/>
                <w:szCs w:val="22"/>
              </w:rPr>
              <w:t>Trogoderma</w:t>
            </w:r>
            <w:r>
              <w:rPr>
                <w:rFonts w:hint="eastAsia"/>
                <w:color w:val="000000"/>
                <w:sz w:val="22"/>
                <w:szCs w:val="22"/>
              </w:rPr>
              <w:t>物种进入澳大利亚的风险。具体要求如下：通过某些到达方式进口的其他风险植物产品现在必须附有植物检疫证书和以下附加声明：“对代表性样本进行了检查，发现在澳大利亚生物安全关注的斑皮动物物种清单中没有任何斑皮动物物种（无论是活的、死的还是蜕皮的）的证据。”新的进口条件仅适用于</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28</w:t>
            </w:r>
            <w:r>
              <w:rPr>
                <w:rFonts w:hint="eastAsia"/>
                <w:color w:val="000000"/>
                <w:sz w:val="22"/>
                <w:szCs w:val="22"/>
              </w:rPr>
              <w:t>日或之后从所有国家出口的其他风险植物产品。该变更适用于供人类食用的冷冻水果、蔬菜和草药；供人食用的真空密封坚果；供人类食用的粗磨谷物混合物；供人类食用的松露；干枣或干豆供人食用；供人类食用杏干；供人类食用的干葡萄；分裂豆类供人类食用；供人类食用的生坚果；可可粉、可可脂、可可饼和可可液；供人食用的干草药；供人类食用的角豆和可可豆和果壳；珍珠大麦；供人类食用的洋车前子壳；供人类食用或加工的大米；供人类食用的葵花籽仁或种子；大麻种子和大麻制品；供人食用的苦荞麦；供人类食用的亚麻籽；供人食用的芝等。该变更自</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7</w:t>
            </w:r>
            <w:r>
              <w:rPr>
                <w:rFonts w:hint="eastAsia"/>
                <w:color w:val="000000"/>
                <w:sz w:val="22"/>
                <w:szCs w:val="22"/>
              </w:rPr>
              <w:t>日起生效。</w:t>
            </w:r>
          </w:p>
        </w:tc>
      </w:tr>
      <w:tr w:rsidR="00F061ED">
        <w:tc>
          <w:tcPr>
            <w:tcW w:w="1382" w:type="dxa"/>
            <w:vMerge/>
          </w:tcPr>
          <w:p w:rsidR="00F061ED" w:rsidRDefault="00F061ED"/>
        </w:tc>
        <w:tc>
          <w:tcPr>
            <w:tcW w:w="429" w:type="dxa"/>
            <w:vAlign w:val="center"/>
          </w:tcPr>
          <w:p w:rsidR="00F061ED" w:rsidRDefault="00F061ED">
            <w:pPr>
              <w:jc w:val="center"/>
            </w:pPr>
            <w:r>
              <w:t>30</w:t>
            </w:r>
          </w:p>
        </w:tc>
        <w:tc>
          <w:tcPr>
            <w:tcW w:w="12363" w:type="dxa"/>
            <w:vAlign w:val="center"/>
          </w:tcPr>
          <w:p w:rsidR="00F061ED" w:rsidRDefault="00F061ED">
            <w:pPr>
              <w:rPr>
                <w:rFonts w:ascii="宋体" w:cs="宋体"/>
                <w:sz w:val="22"/>
                <w:szCs w:val="22"/>
              </w:rPr>
            </w:pPr>
            <w:r>
              <w:rPr>
                <w:rFonts w:hint="eastAsia"/>
                <w:color w:val="000000"/>
                <w:sz w:val="22"/>
                <w:szCs w:val="22"/>
              </w:rPr>
              <w:t>澳大利亚将印度尼西亚从无口蹄疫国家名单中删除。</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11</w:t>
            </w:r>
            <w:r>
              <w:rPr>
                <w:rFonts w:hint="eastAsia"/>
                <w:color w:val="000000"/>
                <w:sz w:val="22"/>
                <w:szCs w:val="22"/>
              </w:rPr>
              <w:t>日，澳大利亚农业、水和环境部发布</w:t>
            </w:r>
            <w:r>
              <w:rPr>
                <w:color w:val="000000"/>
                <w:sz w:val="22"/>
                <w:szCs w:val="22"/>
              </w:rPr>
              <w:t>74-2022</w:t>
            </w:r>
            <w:r>
              <w:rPr>
                <w:rFonts w:hint="eastAsia"/>
                <w:color w:val="000000"/>
                <w:sz w:val="22"/>
                <w:szCs w:val="22"/>
              </w:rPr>
              <w:t>号进口行业建议通知，将印度尼西亚从无口蹄疫（</w:t>
            </w:r>
            <w:r>
              <w:rPr>
                <w:color w:val="000000"/>
                <w:sz w:val="22"/>
                <w:szCs w:val="22"/>
              </w:rPr>
              <w:t>FMD</w:t>
            </w:r>
            <w:r>
              <w:rPr>
                <w:rFonts w:hint="eastAsia"/>
                <w:color w:val="000000"/>
                <w:sz w:val="22"/>
                <w:szCs w:val="22"/>
              </w:rPr>
              <w:t>）国家名单中删除。</w:t>
            </w:r>
            <w:r>
              <w:rPr>
                <w:color w:val="000000"/>
                <w:sz w:val="22"/>
                <w:szCs w:val="22"/>
              </w:rPr>
              <w:t xml:space="preserve"> </w:t>
            </w:r>
            <w:r>
              <w:rPr>
                <w:rFonts w:hint="eastAsia"/>
                <w:color w:val="000000"/>
                <w:sz w:val="22"/>
                <w:szCs w:val="22"/>
              </w:rPr>
              <w:t>由于印度尼西亚暴发口蹄疫疫情，澳大利亚农业、水和环境部将印度尼西亚从该部门的无口蹄疫国家名单中删除。</w:t>
            </w:r>
            <w:r>
              <w:rPr>
                <w:color w:val="000000"/>
                <w:sz w:val="22"/>
                <w:szCs w:val="22"/>
              </w:rPr>
              <w:t xml:space="preserve"> </w:t>
            </w:r>
            <w:r>
              <w:rPr>
                <w:rFonts w:hint="eastAsia"/>
                <w:color w:val="000000"/>
                <w:sz w:val="22"/>
                <w:szCs w:val="22"/>
              </w:rPr>
              <w:t>为了降低潜在入侵的风险并帮助澳大利亚保持其目前的无口蹄疫状态，该部门已决定对从印度尼西亚进口商品的进口条件进行更改。</w:t>
            </w:r>
            <w:r>
              <w:rPr>
                <w:color w:val="000000"/>
                <w:sz w:val="22"/>
                <w:szCs w:val="22"/>
              </w:rPr>
              <w:t xml:space="preserve"> </w:t>
            </w:r>
            <w:r>
              <w:rPr>
                <w:rFonts w:hint="eastAsia"/>
                <w:color w:val="000000"/>
                <w:sz w:val="22"/>
                <w:szCs w:val="22"/>
              </w:rPr>
              <w:t>以下来自印度尼西亚或在印度尼西亚制造的商品的进口条件和许可将发生变化：</w:t>
            </w:r>
            <w:r>
              <w:rPr>
                <w:color w:val="000000"/>
                <w:sz w:val="22"/>
                <w:szCs w:val="22"/>
              </w:rPr>
              <w:t xml:space="preserve"> - </w:t>
            </w:r>
            <w:r>
              <w:rPr>
                <w:rFonts w:hint="eastAsia"/>
                <w:color w:val="000000"/>
                <w:sz w:val="22"/>
                <w:szCs w:val="22"/>
              </w:rPr>
              <w:t>供实验室使用的动物和环境样本。</w:t>
            </w:r>
            <w:r>
              <w:rPr>
                <w:color w:val="000000"/>
                <w:sz w:val="22"/>
                <w:szCs w:val="22"/>
              </w:rPr>
              <w:t xml:space="preserve"> - </w:t>
            </w:r>
            <w:r>
              <w:rPr>
                <w:rFonts w:hint="eastAsia"/>
                <w:color w:val="000000"/>
                <w:sz w:val="22"/>
                <w:szCs w:val="22"/>
              </w:rPr>
              <w:t>乳制品，包括：奶酪和黄油；婴幼儿配方奶粉；蛋白粉和补充剂；芝士蛋糕、熟饼干、熟面包、含有未煮过的乳制品馅料或配料的熟蛋糕或熟糕点；乳制品含量超过</w:t>
            </w:r>
            <w:r>
              <w:rPr>
                <w:color w:val="000000"/>
                <w:sz w:val="22"/>
                <w:szCs w:val="22"/>
              </w:rPr>
              <w:t xml:space="preserve"> 10% </w:t>
            </w:r>
            <w:r>
              <w:rPr>
                <w:rFonts w:hint="eastAsia"/>
                <w:color w:val="000000"/>
                <w:sz w:val="22"/>
                <w:szCs w:val="22"/>
              </w:rPr>
              <w:t>的其他产品。</w:t>
            </w:r>
            <w:r>
              <w:rPr>
                <w:color w:val="000000"/>
                <w:sz w:val="22"/>
                <w:szCs w:val="22"/>
              </w:rPr>
              <w:t xml:space="preserve"> - </w:t>
            </w:r>
            <w:r>
              <w:rPr>
                <w:rFonts w:hint="eastAsia"/>
                <w:color w:val="000000"/>
                <w:sz w:val="22"/>
                <w:szCs w:val="22"/>
              </w:rPr>
              <w:t>肉干或干肉条。</w:t>
            </w:r>
            <w:r>
              <w:rPr>
                <w:color w:val="000000"/>
                <w:sz w:val="22"/>
                <w:szCs w:val="22"/>
              </w:rPr>
              <w:t xml:space="preserve"> - </w:t>
            </w:r>
            <w:r>
              <w:rPr>
                <w:rFonts w:hint="eastAsia"/>
                <w:color w:val="000000"/>
                <w:sz w:val="22"/>
                <w:szCs w:val="22"/>
              </w:rPr>
              <w:t>泥炭（黑泥炭、泥煤苔、苔藓泥炭或白泥炭）。</w:t>
            </w:r>
          </w:p>
        </w:tc>
      </w:tr>
      <w:tr w:rsidR="00F061ED">
        <w:tc>
          <w:tcPr>
            <w:tcW w:w="1382" w:type="dxa"/>
            <w:vMerge w:val="restart"/>
            <w:vAlign w:val="center"/>
          </w:tcPr>
          <w:p w:rsidR="00F061ED" w:rsidRDefault="00F061ED">
            <w:pPr>
              <w:jc w:val="center"/>
            </w:pPr>
            <w:r>
              <w:rPr>
                <w:rFonts w:hint="eastAsia"/>
              </w:rPr>
              <w:t>巴西</w:t>
            </w:r>
          </w:p>
        </w:tc>
        <w:tc>
          <w:tcPr>
            <w:tcW w:w="429" w:type="dxa"/>
            <w:vAlign w:val="center"/>
          </w:tcPr>
          <w:p w:rsidR="00F061ED" w:rsidRDefault="00F061ED">
            <w:pPr>
              <w:jc w:val="center"/>
            </w:pPr>
            <w:r>
              <w:t>31</w:t>
            </w:r>
          </w:p>
        </w:tc>
        <w:tc>
          <w:tcPr>
            <w:tcW w:w="12363" w:type="dxa"/>
            <w:vAlign w:val="center"/>
          </w:tcPr>
          <w:p w:rsidR="00F061ED" w:rsidRDefault="00F061ED">
            <w:pPr>
              <w:rPr>
                <w:rFonts w:ascii="宋体" w:cs="宋体"/>
                <w:sz w:val="22"/>
                <w:szCs w:val="22"/>
              </w:rPr>
            </w:pPr>
            <w:r>
              <w:rPr>
                <w:rFonts w:hint="eastAsia"/>
                <w:color w:val="000000"/>
                <w:sz w:val="22"/>
                <w:szCs w:val="22"/>
              </w:rPr>
              <w:t>巴西拟制订肉鸡宰后检验系统程序。</w:t>
            </w:r>
            <w:r>
              <w:rPr>
                <w:color w:val="000000"/>
                <w:sz w:val="22"/>
                <w:szCs w:val="22"/>
              </w:rPr>
              <w:t xml:space="preserve"> 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25</w:t>
            </w:r>
            <w:r>
              <w:rPr>
                <w:rFonts w:hint="eastAsia"/>
                <w:color w:val="000000"/>
                <w:sz w:val="22"/>
                <w:szCs w:val="22"/>
              </w:rPr>
              <w:t>日，巴西农业畜牧和供应部（</w:t>
            </w:r>
            <w:r>
              <w:rPr>
                <w:color w:val="000000"/>
                <w:sz w:val="22"/>
                <w:szCs w:val="22"/>
              </w:rPr>
              <w:t>MAPA</w:t>
            </w:r>
            <w:r>
              <w:rPr>
                <w:rFonts w:hint="eastAsia"/>
                <w:color w:val="000000"/>
                <w:sz w:val="22"/>
                <w:szCs w:val="22"/>
              </w:rPr>
              <w:t>）发布第</w:t>
            </w:r>
            <w:r>
              <w:rPr>
                <w:color w:val="000000"/>
                <w:sz w:val="22"/>
                <w:szCs w:val="22"/>
              </w:rPr>
              <w:t>561</w:t>
            </w:r>
            <w:r>
              <w:rPr>
                <w:rFonts w:hint="eastAsia"/>
                <w:color w:val="000000"/>
                <w:sz w:val="22"/>
                <w:szCs w:val="22"/>
              </w:rPr>
              <w:t>号条例，拟制订在</w:t>
            </w:r>
            <w:r>
              <w:rPr>
                <w:color w:val="000000"/>
                <w:sz w:val="22"/>
                <w:szCs w:val="22"/>
              </w:rPr>
              <w:t>MAPA</w:t>
            </w:r>
            <w:r>
              <w:rPr>
                <w:rFonts w:hint="eastAsia"/>
                <w:color w:val="000000"/>
                <w:sz w:val="22"/>
                <w:szCs w:val="22"/>
              </w:rPr>
              <w:t>注册屠宰场的肉鸡宰后检验系统程序，意见反馈期为</w:t>
            </w:r>
            <w:r>
              <w:rPr>
                <w:color w:val="000000"/>
                <w:sz w:val="22"/>
                <w:szCs w:val="22"/>
              </w:rPr>
              <w:t>75</w:t>
            </w:r>
            <w:r>
              <w:rPr>
                <w:rFonts w:hint="eastAsia"/>
                <w:color w:val="000000"/>
                <w:sz w:val="22"/>
                <w:szCs w:val="22"/>
              </w:rPr>
              <w:t>天，主要内容包括：（</w:t>
            </w:r>
            <w:r>
              <w:rPr>
                <w:color w:val="000000"/>
                <w:sz w:val="22"/>
                <w:szCs w:val="22"/>
              </w:rPr>
              <w:t>1</w:t>
            </w:r>
            <w:r>
              <w:rPr>
                <w:rFonts w:hint="eastAsia"/>
                <w:color w:val="000000"/>
                <w:sz w:val="22"/>
                <w:szCs w:val="22"/>
              </w:rPr>
              <w:t>）该程序基于风险管理，适用于</w:t>
            </w:r>
            <w:r>
              <w:rPr>
                <w:color w:val="000000"/>
                <w:sz w:val="22"/>
                <w:szCs w:val="22"/>
              </w:rPr>
              <w:t>MAPA</w:t>
            </w:r>
            <w:r>
              <w:rPr>
                <w:rFonts w:hint="eastAsia"/>
                <w:color w:val="000000"/>
                <w:sz w:val="22"/>
                <w:szCs w:val="22"/>
              </w:rPr>
              <w:t>注册屠宰场的肉鸡宰后检验，不适用于屠宰种鸡、蛋鸡和其他禽类；（</w:t>
            </w:r>
            <w:r>
              <w:rPr>
                <w:color w:val="000000"/>
                <w:sz w:val="22"/>
                <w:szCs w:val="22"/>
              </w:rPr>
              <w:t>2</w:t>
            </w:r>
            <w:r>
              <w:rPr>
                <w:rFonts w:hint="eastAsia"/>
                <w:color w:val="000000"/>
                <w:sz w:val="22"/>
                <w:szCs w:val="22"/>
              </w:rPr>
              <w:t>）屠宰场设施和设备应符合基于风险的检查所必须的单向和连续的流程和程序，评估、分类和审核区域应可对产品进行完整感官检查，具备适当的结构和工具，屠宰场须监控其设备和流程，以卫生合规为目标，发生偏差的情况下及时纠偏；（</w:t>
            </w:r>
            <w:r>
              <w:rPr>
                <w:color w:val="000000"/>
                <w:sz w:val="22"/>
                <w:szCs w:val="22"/>
              </w:rPr>
              <w:t>3</w:t>
            </w:r>
            <w:r>
              <w:rPr>
                <w:rFonts w:hint="eastAsia"/>
                <w:color w:val="000000"/>
                <w:sz w:val="22"/>
                <w:szCs w:val="22"/>
              </w:rPr>
              <w:t>）须按照动物源性产品卫生法规制订关于胴体、分割胴体、切口和内脏的评估程序，程序应基于</w:t>
            </w:r>
            <w:r>
              <w:rPr>
                <w:color w:val="000000"/>
                <w:sz w:val="22"/>
                <w:szCs w:val="22"/>
              </w:rPr>
              <w:t>HACCP</w:t>
            </w:r>
            <w:r>
              <w:rPr>
                <w:rFonts w:hint="eastAsia"/>
                <w:color w:val="000000"/>
                <w:sz w:val="22"/>
                <w:szCs w:val="22"/>
              </w:rPr>
              <w:t>原理，考虑食品安全相关病理特征及相关法规标准，并建立相应培训要求；（</w:t>
            </w:r>
            <w:r>
              <w:rPr>
                <w:color w:val="000000"/>
                <w:sz w:val="22"/>
                <w:szCs w:val="22"/>
              </w:rPr>
              <w:t>4</w:t>
            </w:r>
            <w:r>
              <w:rPr>
                <w:rFonts w:hint="eastAsia"/>
                <w:color w:val="000000"/>
                <w:sz w:val="22"/>
                <w:szCs w:val="22"/>
              </w:rPr>
              <w:t>）须设置经注册且经培训合格的专门兽医，以控制屠宰过程、制订检验程序和培训计划、实施过程控制，执行评估和分类的员工在上岗前应充分培训考核合格，制服应具备可识别标识；（</w:t>
            </w:r>
            <w:r>
              <w:rPr>
                <w:color w:val="000000"/>
                <w:sz w:val="22"/>
                <w:szCs w:val="22"/>
              </w:rPr>
              <w:t>5</w:t>
            </w:r>
            <w:r>
              <w:rPr>
                <w:rFonts w:hint="eastAsia"/>
                <w:color w:val="000000"/>
                <w:sz w:val="22"/>
                <w:szCs w:val="22"/>
              </w:rPr>
              <w:t>）屠宰场应进行屠宰前肉鸡抽样评估，必要时可调整屠宰程序，宰后评估程序应逐批进行，并覆盖所有抽检的分割体，须在预冷工序之前，避免污染后续产品，制订有关于拔毛禽、胴体、内脏的评估和分类程序，涵盖胃肠道和胆道污染、炎症、创伤和出血性变化、代谢改变、屠宰技术故障、寄生虫和鸟类肿瘤等各方面风险，并建立纠偏程序；（</w:t>
            </w:r>
            <w:r>
              <w:rPr>
                <w:color w:val="000000"/>
                <w:sz w:val="22"/>
                <w:szCs w:val="22"/>
              </w:rPr>
              <w:t>6</w:t>
            </w:r>
            <w:r>
              <w:rPr>
                <w:rFonts w:hint="eastAsia"/>
                <w:color w:val="000000"/>
                <w:sz w:val="22"/>
                <w:szCs w:val="22"/>
              </w:rPr>
              <w:t>）应实施屠宰过程卫生控制，屠宰场应将屠宰过程微生物监控纳入自检自控，大约每小时取样一次，取样点位于预冷工艺末端，样品应具有可追溯性，须对沙门氏菌感染的禽类进行适当处理，并向官方通报病例情况。</w:t>
            </w:r>
          </w:p>
        </w:tc>
      </w:tr>
      <w:tr w:rsidR="00F061ED">
        <w:tc>
          <w:tcPr>
            <w:tcW w:w="1382" w:type="dxa"/>
            <w:vMerge/>
          </w:tcPr>
          <w:p w:rsidR="00F061ED" w:rsidRDefault="00F061ED"/>
        </w:tc>
        <w:tc>
          <w:tcPr>
            <w:tcW w:w="429" w:type="dxa"/>
            <w:vAlign w:val="center"/>
          </w:tcPr>
          <w:p w:rsidR="00F061ED" w:rsidRDefault="00F061ED">
            <w:pPr>
              <w:jc w:val="center"/>
            </w:pPr>
            <w:r>
              <w:t>32</w:t>
            </w:r>
          </w:p>
        </w:tc>
        <w:tc>
          <w:tcPr>
            <w:tcW w:w="12363" w:type="dxa"/>
            <w:vAlign w:val="center"/>
          </w:tcPr>
          <w:p w:rsidR="00F061ED" w:rsidRDefault="00F061ED">
            <w:pPr>
              <w:rPr>
                <w:rFonts w:ascii="宋体" w:cs="宋体"/>
                <w:sz w:val="22"/>
                <w:szCs w:val="22"/>
              </w:rPr>
            </w:pPr>
            <w:r>
              <w:rPr>
                <w:rFonts w:hint="eastAsia"/>
                <w:color w:val="000000"/>
                <w:sz w:val="22"/>
                <w:szCs w:val="22"/>
              </w:rPr>
              <w:t>巴西拟修订加工食品标签声明。</w:t>
            </w:r>
            <w:r>
              <w:rPr>
                <w:color w:val="000000"/>
                <w:sz w:val="22"/>
                <w:szCs w:val="22"/>
              </w:rPr>
              <w:t xml:space="preserve"> 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22</w:t>
            </w:r>
            <w:r>
              <w:rPr>
                <w:rFonts w:hint="eastAsia"/>
                <w:color w:val="000000"/>
                <w:sz w:val="22"/>
                <w:szCs w:val="22"/>
              </w:rPr>
              <w:t>日，巴西众议院发布</w:t>
            </w:r>
            <w:r>
              <w:rPr>
                <w:color w:val="000000"/>
                <w:sz w:val="22"/>
                <w:szCs w:val="22"/>
              </w:rPr>
              <w:t>907/2022</w:t>
            </w:r>
            <w:r>
              <w:rPr>
                <w:rFonts w:hint="eastAsia"/>
                <w:color w:val="000000"/>
                <w:sz w:val="22"/>
                <w:szCs w:val="22"/>
              </w:rPr>
              <w:t>号法案，拟修订加工食品标签声明。该法案更改了加工食品的标签声明，食品的标签和包装说明书上必须只包含以下警告：“含有麸质</w:t>
            </w:r>
            <w:r>
              <w:rPr>
                <w:color w:val="000000"/>
                <w:sz w:val="22"/>
                <w:szCs w:val="22"/>
              </w:rPr>
              <w:t>-</w:t>
            </w:r>
            <w:r>
              <w:rPr>
                <w:rFonts w:hint="eastAsia"/>
                <w:color w:val="000000"/>
                <w:sz w:val="22"/>
                <w:szCs w:val="22"/>
              </w:rPr>
              <w:t>对患有乳糜泻的消费者的健康有害”或“不含麸质”。</w:t>
            </w:r>
          </w:p>
        </w:tc>
      </w:tr>
      <w:tr w:rsidR="00F061ED">
        <w:tc>
          <w:tcPr>
            <w:tcW w:w="1382" w:type="dxa"/>
            <w:vMerge/>
          </w:tcPr>
          <w:p w:rsidR="00F061ED" w:rsidRDefault="00F061ED"/>
        </w:tc>
        <w:tc>
          <w:tcPr>
            <w:tcW w:w="429" w:type="dxa"/>
            <w:vAlign w:val="center"/>
          </w:tcPr>
          <w:p w:rsidR="00F061ED" w:rsidRDefault="00F061ED">
            <w:pPr>
              <w:jc w:val="center"/>
            </w:pPr>
            <w:r>
              <w:t>33</w:t>
            </w:r>
          </w:p>
        </w:tc>
        <w:tc>
          <w:tcPr>
            <w:tcW w:w="12363" w:type="dxa"/>
            <w:vAlign w:val="center"/>
          </w:tcPr>
          <w:p w:rsidR="00F061ED" w:rsidRDefault="00F061ED">
            <w:pPr>
              <w:rPr>
                <w:rFonts w:ascii="宋体" w:cs="宋体"/>
                <w:sz w:val="22"/>
                <w:szCs w:val="22"/>
              </w:rPr>
            </w:pPr>
            <w:r>
              <w:rPr>
                <w:rFonts w:hint="eastAsia"/>
                <w:color w:val="000000"/>
                <w:sz w:val="22"/>
                <w:szCs w:val="22"/>
              </w:rPr>
              <w:t>道路车辆和设备制造商</w:t>
            </w:r>
            <w:r>
              <w:rPr>
                <w:color w:val="000000"/>
                <w:sz w:val="22"/>
                <w:szCs w:val="22"/>
              </w:rPr>
              <w:t>/</w:t>
            </w:r>
            <w:r>
              <w:rPr>
                <w:rFonts w:hint="eastAsia"/>
                <w:color w:val="000000"/>
                <w:sz w:val="22"/>
                <w:szCs w:val="22"/>
              </w:rPr>
              <w:t>车身制造商和</w:t>
            </w:r>
            <w:r>
              <w:rPr>
                <w:color w:val="000000"/>
                <w:sz w:val="22"/>
                <w:szCs w:val="22"/>
              </w:rPr>
              <w:t>/</w:t>
            </w:r>
            <w:r>
              <w:rPr>
                <w:rFonts w:hint="eastAsia"/>
                <w:color w:val="000000"/>
                <w:sz w:val="22"/>
                <w:szCs w:val="22"/>
              </w:rPr>
              <w:t>或车辆变压器符合性评估程序的整合版。国家计量、质量和技术研究所</w:t>
            </w:r>
            <w:r>
              <w:rPr>
                <w:color w:val="000000"/>
                <w:sz w:val="22"/>
                <w:szCs w:val="22"/>
              </w:rPr>
              <w:t>-Inmetro</w:t>
            </w:r>
            <w:r>
              <w:rPr>
                <w:rFonts w:hint="eastAsia"/>
                <w:color w:val="000000"/>
                <w:sz w:val="22"/>
                <w:szCs w:val="22"/>
              </w:rPr>
              <w:t>发布</w:t>
            </w:r>
            <w:r>
              <w:rPr>
                <w:color w:val="000000"/>
                <w:sz w:val="22"/>
                <w:szCs w:val="22"/>
              </w:rPr>
              <w:t>2022</w:t>
            </w:r>
            <w:r>
              <w:rPr>
                <w:rFonts w:hint="eastAsia"/>
                <w:color w:val="000000"/>
                <w:sz w:val="22"/>
                <w:szCs w:val="22"/>
              </w:rPr>
              <w:t>年</w:t>
            </w:r>
            <w:r>
              <w:rPr>
                <w:color w:val="000000"/>
                <w:sz w:val="22"/>
                <w:szCs w:val="22"/>
              </w:rPr>
              <w:t>3</w:t>
            </w:r>
            <w:r>
              <w:rPr>
                <w:rFonts w:hint="eastAsia"/>
                <w:color w:val="000000"/>
                <w:sz w:val="22"/>
                <w:szCs w:val="22"/>
              </w:rPr>
              <w:t>月</w:t>
            </w:r>
            <w:r>
              <w:rPr>
                <w:color w:val="000000"/>
                <w:sz w:val="22"/>
                <w:szCs w:val="22"/>
              </w:rPr>
              <w:t>24</w:t>
            </w:r>
            <w:r>
              <w:rPr>
                <w:rFonts w:hint="eastAsia"/>
                <w:color w:val="000000"/>
                <w:sz w:val="22"/>
                <w:szCs w:val="22"/>
              </w:rPr>
              <w:t>日第</w:t>
            </w:r>
            <w:r>
              <w:rPr>
                <w:color w:val="000000"/>
                <w:sz w:val="22"/>
                <w:szCs w:val="22"/>
              </w:rPr>
              <w:t>153</w:t>
            </w:r>
            <w:r>
              <w:rPr>
                <w:rFonts w:hint="eastAsia"/>
                <w:color w:val="000000"/>
                <w:sz w:val="22"/>
                <w:szCs w:val="22"/>
              </w:rPr>
              <w:t>号条例，整合道路车辆和设备制造商</w:t>
            </w:r>
            <w:r>
              <w:rPr>
                <w:color w:val="000000"/>
                <w:sz w:val="22"/>
                <w:szCs w:val="22"/>
              </w:rPr>
              <w:t>/</w:t>
            </w:r>
            <w:r>
              <w:rPr>
                <w:rFonts w:hint="eastAsia"/>
                <w:color w:val="000000"/>
                <w:sz w:val="22"/>
                <w:szCs w:val="22"/>
              </w:rPr>
              <w:t>车身制造商和</w:t>
            </w:r>
            <w:r>
              <w:rPr>
                <w:color w:val="000000"/>
                <w:sz w:val="22"/>
                <w:szCs w:val="22"/>
              </w:rPr>
              <w:t>/</w:t>
            </w:r>
            <w:r>
              <w:rPr>
                <w:rFonts w:hint="eastAsia"/>
                <w:color w:val="000000"/>
                <w:sz w:val="22"/>
                <w:szCs w:val="22"/>
              </w:rPr>
              <w:t>或车辆变压器符合性评估程序。</w:t>
            </w:r>
            <w:r>
              <w:rPr>
                <w:color w:val="000000"/>
                <w:sz w:val="22"/>
                <w:szCs w:val="22"/>
              </w:rPr>
              <w:t xml:space="preserve"> </w:t>
            </w:r>
            <w:r>
              <w:rPr>
                <w:rFonts w:hint="eastAsia"/>
                <w:color w:val="000000"/>
                <w:sz w:val="22"/>
                <w:szCs w:val="22"/>
              </w:rPr>
              <w:t>整合法规的目的是并入</w:t>
            </w:r>
            <w:r>
              <w:rPr>
                <w:color w:val="000000"/>
                <w:sz w:val="22"/>
                <w:szCs w:val="22"/>
              </w:rPr>
              <w:t>2020</w:t>
            </w:r>
            <w:r>
              <w:rPr>
                <w:rFonts w:hint="eastAsia"/>
                <w:color w:val="000000"/>
                <w:sz w:val="22"/>
                <w:szCs w:val="22"/>
              </w:rPr>
              <w:t>年</w:t>
            </w:r>
            <w:r>
              <w:rPr>
                <w:color w:val="000000"/>
                <w:sz w:val="22"/>
                <w:szCs w:val="22"/>
              </w:rPr>
              <w:t>11</w:t>
            </w:r>
            <w:r>
              <w:rPr>
                <w:rFonts w:hint="eastAsia"/>
                <w:color w:val="000000"/>
                <w:sz w:val="22"/>
                <w:szCs w:val="22"/>
              </w:rPr>
              <w:t>月</w:t>
            </w:r>
            <w:r>
              <w:rPr>
                <w:color w:val="000000"/>
                <w:sz w:val="22"/>
                <w:szCs w:val="22"/>
              </w:rPr>
              <w:t>28</w:t>
            </w:r>
            <w:r>
              <w:rPr>
                <w:rFonts w:hint="eastAsia"/>
                <w:color w:val="000000"/>
                <w:sz w:val="22"/>
                <w:szCs w:val="22"/>
              </w:rPr>
              <w:t>日第</w:t>
            </w:r>
            <w:r>
              <w:rPr>
                <w:color w:val="000000"/>
                <w:sz w:val="22"/>
                <w:szCs w:val="22"/>
              </w:rPr>
              <w:t>10.139</w:t>
            </w:r>
            <w:r>
              <w:rPr>
                <w:rFonts w:hint="eastAsia"/>
                <w:color w:val="000000"/>
                <w:sz w:val="22"/>
                <w:szCs w:val="22"/>
              </w:rPr>
              <w:t>号法令。</w:t>
            </w:r>
          </w:p>
        </w:tc>
      </w:tr>
      <w:tr w:rsidR="00F061ED">
        <w:tc>
          <w:tcPr>
            <w:tcW w:w="1382" w:type="dxa"/>
            <w:vMerge/>
          </w:tcPr>
          <w:p w:rsidR="00F061ED" w:rsidRDefault="00F061ED"/>
        </w:tc>
        <w:tc>
          <w:tcPr>
            <w:tcW w:w="429" w:type="dxa"/>
            <w:vAlign w:val="center"/>
          </w:tcPr>
          <w:p w:rsidR="00F061ED" w:rsidRDefault="00F061ED">
            <w:pPr>
              <w:jc w:val="center"/>
            </w:pPr>
            <w:r>
              <w:t>34</w:t>
            </w:r>
          </w:p>
        </w:tc>
        <w:tc>
          <w:tcPr>
            <w:tcW w:w="12363" w:type="dxa"/>
            <w:vAlign w:val="center"/>
          </w:tcPr>
          <w:p w:rsidR="00F061ED" w:rsidRDefault="00F061ED">
            <w:pPr>
              <w:rPr>
                <w:rFonts w:ascii="宋体" w:cs="宋体"/>
                <w:sz w:val="22"/>
                <w:szCs w:val="22"/>
              </w:rPr>
            </w:pPr>
            <w:r>
              <w:rPr>
                <w:rFonts w:hint="eastAsia"/>
                <w:color w:val="000000"/>
                <w:sz w:val="22"/>
                <w:szCs w:val="22"/>
              </w:rPr>
              <w:t>机动车速度计计量技术法规的整合版。国家计量、质量和技术研究所</w:t>
            </w:r>
            <w:r>
              <w:rPr>
                <w:color w:val="000000"/>
                <w:sz w:val="22"/>
                <w:szCs w:val="22"/>
              </w:rPr>
              <w:t>-Inmetro</w:t>
            </w:r>
            <w:r>
              <w:rPr>
                <w:rFonts w:hint="eastAsia"/>
                <w:color w:val="000000"/>
                <w:sz w:val="22"/>
                <w:szCs w:val="22"/>
              </w:rPr>
              <w:t>发布</w:t>
            </w:r>
            <w:r>
              <w:rPr>
                <w:color w:val="000000"/>
                <w:sz w:val="22"/>
                <w:szCs w:val="22"/>
              </w:rPr>
              <w:t>2022</w:t>
            </w:r>
            <w:r>
              <w:rPr>
                <w:rFonts w:hint="eastAsia"/>
                <w:color w:val="000000"/>
                <w:sz w:val="22"/>
                <w:szCs w:val="22"/>
              </w:rPr>
              <w:t>年</w:t>
            </w:r>
            <w:r>
              <w:rPr>
                <w:color w:val="000000"/>
                <w:sz w:val="22"/>
                <w:szCs w:val="22"/>
              </w:rPr>
              <w:t>3</w:t>
            </w:r>
            <w:r>
              <w:rPr>
                <w:rFonts w:hint="eastAsia"/>
                <w:color w:val="000000"/>
                <w:sz w:val="22"/>
                <w:szCs w:val="22"/>
              </w:rPr>
              <w:t>月</w:t>
            </w:r>
            <w:r>
              <w:rPr>
                <w:color w:val="000000"/>
                <w:sz w:val="22"/>
                <w:szCs w:val="22"/>
              </w:rPr>
              <w:t>31</w:t>
            </w:r>
            <w:r>
              <w:rPr>
                <w:rFonts w:hint="eastAsia"/>
                <w:color w:val="000000"/>
                <w:sz w:val="22"/>
                <w:szCs w:val="22"/>
              </w:rPr>
              <w:t>日第</w:t>
            </w:r>
            <w:r>
              <w:rPr>
                <w:color w:val="000000"/>
                <w:sz w:val="22"/>
                <w:szCs w:val="22"/>
              </w:rPr>
              <w:t>158</w:t>
            </w:r>
            <w:r>
              <w:rPr>
                <w:rFonts w:hint="eastAsia"/>
                <w:color w:val="000000"/>
                <w:sz w:val="22"/>
                <w:szCs w:val="22"/>
              </w:rPr>
              <w:t>号条例，整合机动车速度计计量技术法规。</w:t>
            </w:r>
            <w:r>
              <w:rPr>
                <w:color w:val="000000"/>
                <w:sz w:val="22"/>
                <w:szCs w:val="22"/>
              </w:rPr>
              <w:t xml:space="preserve"> </w:t>
            </w:r>
            <w:r>
              <w:rPr>
                <w:rFonts w:hint="eastAsia"/>
                <w:color w:val="000000"/>
                <w:sz w:val="22"/>
                <w:szCs w:val="22"/>
              </w:rPr>
              <w:t>整合法规的目的是并入</w:t>
            </w:r>
            <w:r>
              <w:rPr>
                <w:color w:val="000000"/>
                <w:sz w:val="22"/>
                <w:szCs w:val="22"/>
              </w:rPr>
              <w:t>2020</w:t>
            </w:r>
            <w:r>
              <w:rPr>
                <w:rFonts w:hint="eastAsia"/>
                <w:color w:val="000000"/>
                <w:sz w:val="22"/>
                <w:szCs w:val="22"/>
              </w:rPr>
              <w:t>年</w:t>
            </w:r>
            <w:r>
              <w:rPr>
                <w:color w:val="000000"/>
                <w:sz w:val="22"/>
                <w:szCs w:val="22"/>
              </w:rPr>
              <w:t>11</w:t>
            </w:r>
            <w:r>
              <w:rPr>
                <w:rFonts w:hint="eastAsia"/>
                <w:color w:val="000000"/>
                <w:sz w:val="22"/>
                <w:szCs w:val="22"/>
              </w:rPr>
              <w:t>月</w:t>
            </w:r>
            <w:r>
              <w:rPr>
                <w:color w:val="000000"/>
                <w:sz w:val="22"/>
                <w:szCs w:val="22"/>
              </w:rPr>
              <w:t>28</w:t>
            </w:r>
            <w:r>
              <w:rPr>
                <w:rFonts w:hint="eastAsia"/>
                <w:color w:val="000000"/>
                <w:sz w:val="22"/>
                <w:szCs w:val="22"/>
              </w:rPr>
              <w:t>日第</w:t>
            </w:r>
            <w:r>
              <w:rPr>
                <w:color w:val="000000"/>
                <w:sz w:val="22"/>
                <w:szCs w:val="22"/>
              </w:rPr>
              <w:t>10.139</w:t>
            </w:r>
            <w:r>
              <w:rPr>
                <w:rFonts w:hint="eastAsia"/>
                <w:color w:val="000000"/>
                <w:sz w:val="22"/>
                <w:szCs w:val="22"/>
              </w:rPr>
              <w:t>号法令</w:t>
            </w:r>
          </w:p>
        </w:tc>
      </w:tr>
      <w:tr w:rsidR="00F061ED">
        <w:tc>
          <w:tcPr>
            <w:tcW w:w="1382" w:type="dxa"/>
            <w:vMerge/>
          </w:tcPr>
          <w:p w:rsidR="00F061ED" w:rsidRDefault="00F061ED"/>
        </w:tc>
        <w:tc>
          <w:tcPr>
            <w:tcW w:w="429" w:type="dxa"/>
            <w:vAlign w:val="center"/>
          </w:tcPr>
          <w:p w:rsidR="00F061ED" w:rsidRDefault="00F061ED">
            <w:pPr>
              <w:jc w:val="center"/>
            </w:pPr>
            <w:r>
              <w:t>35</w:t>
            </w:r>
          </w:p>
        </w:tc>
        <w:tc>
          <w:tcPr>
            <w:tcW w:w="12363" w:type="dxa"/>
            <w:vAlign w:val="center"/>
          </w:tcPr>
          <w:p w:rsidR="00F061ED" w:rsidRDefault="00F061ED">
            <w:pPr>
              <w:rPr>
                <w:rFonts w:ascii="宋体" w:cs="宋体"/>
                <w:sz w:val="22"/>
                <w:szCs w:val="22"/>
              </w:rPr>
            </w:pPr>
            <w:r>
              <w:rPr>
                <w:rFonts w:hint="eastAsia"/>
                <w:color w:val="000000"/>
                <w:sz w:val="22"/>
                <w:szCs w:val="22"/>
              </w:rPr>
              <w:t>巴西发布关于手机充电器的第</w:t>
            </w:r>
            <w:r>
              <w:rPr>
                <w:color w:val="000000"/>
                <w:sz w:val="22"/>
                <w:szCs w:val="22"/>
              </w:rPr>
              <w:t>5159</w:t>
            </w:r>
            <w:r>
              <w:rPr>
                <w:rFonts w:hint="eastAsia"/>
                <w:color w:val="000000"/>
                <w:sz w:val="22"/>
                <w:szCs w:val="22"/>
              </w:rPr>
              <w:t>号新法案。</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月消息，巴西国家电信管理局（</w:t>
            </w:r>
            <w:r>
              <w:rPr>
                <w:color w:val="000000"/>
                <w:sz w:val="22"/>
                <w:szCs w:val="22"/>
              </w:rPr>
              <w:t>ANATEL</w:t>
            </w:r>
            <w:r>
              <w:rPr>
                <w:rFonts w:hint="eastAsia"/>
                <w:color w:val="000000"/>
                <w:sz w:val="22"/>
                <w:szCs w:val="22"/>
              </w:rPr>
              <w:t>）发布了第</w:t>
            </w:r>
            <w:r>
              <w:rPr>
                <w:color w:val="000000"/>
                <w:sz w:val="22"/>
                <w:szCs w:val="22"/>
              </w:rPr>
              <w:t>5159</w:t>
            </w:r>
            <w:r>
              <w:rPr>
                <w:rFonts w:hint="eastAsia"/>
                <w:color w:val="000000"/>
                <w:sz w:val="22"/>
                <w:szCs w:val="22"/>
              </w:rPr>
              <w:t>号新法案，以确立关于手机充电器的技术要求和测试程序。此新法案将于</w:t>
            </w:r>
            <w:r>
              <w:rPr>
                <w:color w:val="000000"/>
                <w:sz w:val="22"/>
                <w:szCs w:val="22"/>
              </w:rPr>
              <w:t>2022</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26</w:t>
            </w:r>
            <w:r>
              <w:rPr>
                <w:rFonts w:hint="eastAsia"/>
                <w:color w:val="000000"/>
                <w:sz w:val="22"/>
                <w:szCs w:val="22"/>
              </w:rPr>
              <w:t>日开始生效，并替代现行的第</w:t>
            </w:r>
            <w:r>
              <w:rPr>
                <w:color w:val="000000"/>
                <w:sz w:val="22"/>
                <w:szCs w:val="22"/>
              </w:rPr>
              <w:t>3481</w:t>
            </w:r>
            <w:r>
              <w:rPr>
                <w:rFonts w:hint="eastAsia"/>
                <w:color w:val="000000"/>
                <w:sz w:val="22"/>
                <w:szCs w:val="22"/>
              </w:rPr>
              <w:t>号法案。</w:t>
            </w:r>
            <w:r>
              <w:rPr>
                <w:color w:val="000000"/>
                <w:sz w:val="22"/>
                <w:szCs w:val="22"/>
              </w:rPr>
              <w:t xml:space="preserve"> </w:t>
            </w:r>
            <w:r>
              <w:rPr>
                <w:rFonts w:hint="eastAsia"/>
                <w:color w:val="000000"/>
                <w:sz w:val="22"/>
                <w:szCs w:val="22"/>
              </w:rPr>
              <w:t>新法案的主要更新如下：</w:t>
            </w:r>
            <w:r>
              <w:rPr>
                <w:color w:val="000000"/>
                <w:sz w:val="22"/>
                <w:szCs w:val="22"/>
              </w:rPr>
              <w:t xml:space="preserve"> </w:t>
            </w:r>
            <w:r>
              <w:rPr>
                <w:rFonts w:hint="eastAsia"/>
                <w:color w:val="000000"/>
                <w:sz w:val="22"/>
                <w:szCs w:val="22"/>
              </w:rPr>
              <w:t>（</w:t>
            </w:r>
            <w:r>
              <w:rPr>
                <w:color w:val="000000"/>
                <w:sz w:val="22"/>
                <w:szCs w:val="22"/>
              </w:rPr>
              <w:t>1</w:t>
            </w:r>
            <w:r>
              <w:rPr>
                <w:rFonts w:hint="eastAsia"/>
                <w:color w:val="000000"/>
                <w:sz w:val="22"/>
                <w:szCs w:val="22"/>
              </w:rPr>
              <w:t>）覆盖范围：</w:t>
            </w:r>
            <w:r>
              <w:rPr>
                <w:color w:val="000000"/>
                <w:sz w:val="22"/>
                <w:szCs w:val="22"/>
              </w:rPr>
              <w:t xml:space="preserve"> </w:t>
            </w:r>
            <w:r>
              <w:rPr>
                <w:rFonts w:hint="eastAsia"/>
                <w:color w:val="000000"/>
                <w:sz w:val="22"/>
                <w:szCs w:val="22"/>
              </w:rPr>
              <w:t>供电为交流电的便携式充电器（例如：住宅充电器）；</w:t>
            </w:r>
            <w:r>
              <w:rPr>
                <w:color w:val="000000"/>
                <w:sz w:val="22"/>
                <w:szCs w:val="22"/>
              </w:rPr>
              <w:t xml:space="preserve"> </w:t>
            </w:r>
            <w:r>
              <w:rPr>
                <w:rFonts w:hint="eastAsia"/>
                <w:color w:val="000000"/>
                <w:sz w:val="22"/>
                <w:szCs w:val="22"/>
              </w:rPr>
              <w:t>供电为直流电的便携式充电器（例如：车载充电器）；</w:t>
            </w:r>
            <w:r>
              <w:rPr>
                <w:color w:val="000000"/>
                <w:sz w:val="22"/>
                <w:szCs w:val="22"/>
              </w:rPr>
              <w:t xml:space="preserve"> </w:t>
            </w:r>
            <w:r>
              <w:rPr>
                <w:rFonts w:hint="eastAsia"/>
                <w:color w:val="000000"/>
                <w:sz w:val="22"/>
                <w:szCs w:val="22"/>
              </w:rPr>
              <w:t>感应充电器，无论哪种电源类型（交流电或直流电）；</w:t>
            </w:r>
            <w:r>
              <w:rPr>
                <w:color w:val="000000"/>
                <w:sz w:val="22"/>
                <w:szCs w:val="22"/>
              </w:rPr>
              <w:t xml:space="preserve"> </w:t>
            </w:r>
            <w:r>
              <w:rPr>
                <w:rFonts w:hint="eastAsia"/>
                <w:color w:val="000000"/>
                <w:sz w:val="22"/>
                <w:szCs w:val="22"/>
              </w:rPr>
              <w:t>为电子设备供电的专用</w:t>
            </w:r>
            <w:r>
              <w:rPr>
                <w:color w:val="000000"/>
                <w:sz w:val="22"/>
                <w:szCs w:val="22"/>
              </w:rPr>
              <w:t xml:space="preserve"> USB </w:t>
            </w:r>
            <w:r>
              <w:rPr>
                <w:rFonts w:hint="eastAsia"/>
                <w:color w:val="000000"/>
                <w:sz w:val="22"/>
                <w:szCs w:val="22"/>
              </w:rPr>
              <w:t>接口（端口），不具备数据传输功能，无论哪种电源类型（交流电或直流电）；</w:t>
            </w:r>
            <w:r>
              <w:rPr>
                <w:color w:val="000000"/>
                <w:sz w:val="22"/>
                <w:szCs w:val="22"/>
              </w:rPr>
              <w:t xml:space="preserve"> </w:t>
            </w:r>
            <w:r>
              <w:rPr>
                <w:rFonts w:hint="eastAsia"/>
                <w:color w:val="000000"/>
                <w:sz w:val="22"/>
                <w:szCs w:val="22"/>
              </w:rPr>
              <w:t>电气</w:t>
            </w:r>
            <w:r>
              <w:rPr>
                <w:color w:val="000000"/>
                <w:sz w:val="22"/>
                <w:szCs w:val="22"/>
              </w:rPr>
              <w:t>/</w:t>
            </w:r>
            <w:r>
              <w:rPr>
                <w:rFonts w:hint="eastAsia"/>
                <w:color w:val="000000"/>
                <w:sz w:val="22"/>
                <w:szCs w:val="22"/>
              </w:rPr>
              <w:t>电子集成设备（例如电视、计算机、多媒体中心等）设计的</w:t>
            </w:r>
            <w:r>
              <w:rPr>
                <w:color w:val="000000"/>
                <w:sz w:val="22"/>
                <w:szCs w:val="22"/>
              </w:rPr>
              <w:t xml:space="preserve"> USB </w:t>
            </w:r>
            <w:r>
              <w:rPr>
                <w:rFonts w:hint="eastAsia"/>
                <w:color w:val="000000"/>
                <w:sz w:val="22"/>
                <w:szCs w:val="22"/>
              </w:rPr>
              <w:t>接口不在这些要求范围内。</w:t>
            </w:r>
            <w:r>
              <w:rPr>
                <w:color w:val="000000"/>
                <w:sz w:val="22"/>
                <w:szCs w:val="22"/>
              </w:rPr>
              <w:t xml:space="preserve"> </w:t>
            </w:r>
            <w:r>
              <w:rPr>
                <w:rFonts w:hint="eastAsia"/>
                <w:color w:val="000000"/>
                <w:sz w:val="22"/>
                <w:szCs w:val="22"/>
              </w:rPr>
              <w:t>（</w:t>
            </w:r>
            <w:r>
              <w:rPr>
                <w:color w:val="000000"/>
                <w:sz w:val="22"/>
                <w:szCs w:val="22"/>
              </w:rPr>
              <w:t>2</w:t>
            </w:r>
            <w:r>
              <w:rPr>
                <w:rFonts w:hint="eastAsia"/>
                <w:color w:val="000000"/>
                <w:sz w:val="22"/>
                <w:szCs w:val="22"/>
              </w:rPr>
              <w:t>）对于车载充电器，</w:t>
            </w:r>
            <w:r>
              <w:rPr>
                <w:color w:val="000000"/>
                <w:sz w:val="22"/>
                <w:szCs w:val="22"/>
              </w:rPr>
              <w:t>ESD</w:t>
            </w:r>
            <w:r>
              <w:rPr>
                <w:rFonts w:hint="eastAsia"/>
                <w:color w:val="000000"/>
                <w:sz w:val="22"/>
                <w:szCs w:val="22"/>
              </w:rPr>
              <w:t>测试必须按照</w:t>
            </w:r>
            <w:r>
              <w:rPr>
                <w:color w:val="000000"/>
                <w:sz w:val="22"/>
                <w:szCs w:val="22"/>
              </w:rPr>
              <w:t>ISO 10605/2008</w:t>
            </w:r>
            <w:r>
              <w:rPr>
                <w:rFonts w:hint="eastAsia"/>
                <w:color w:val="000000"/>
                <w:sz w:val="22"/>
                <w:szCs w:val="22"/>
              </w:rPr>
              <w:t>的第</w:t>
            </w:r>
            <w:r>
              <w:rPr>
                <w:color w:val="000000"/>
                <w:sz w:val="22"/>
                <w:szCs w:val="22"/>
              </w:rPr>
              <w:t>8.3</w:t>
            </w:r>
            <w:r>
              <w:rPr>
                <w:rFonts w:hint="eastAsia"/>
                <w:color w:val="000000"/>
                <w:sz w:val="22"/>
                <w:szCs w:val="22"/>
              </w:rPr>
              <w:t>项进行。静电放电测试需要在以下条件下进行：</w:t>
            </w:r>
            <w:r>
              <w:rPr>
                <w:color w:val="000000"/>
                <w:sz w:val="22"/>
                <w:szCs w:val="22"/>
              </w:rPr>
              <w:t xml:space="preserve"> 2 kV</w:t>
            </w:r>
            <w:r>
              <w:rPr>
                <w:rFonts w:hint="eastAsia"/>
                <w:color w:val="000000"/>
                <w:sz w:val="22"/>
                <w:szCs w:val="22"/>
              </w:rPr>
              <w:t>、</w:t>
            </w:r>
            <w:r>
              <w:rPr>
                <w:color w:val="000000"/>
                <w:sz w:val="22"/>
                <w:szCs w:val="22"/>
              </w:rPr>
              <w:t>4 kV</w:t>
            </w:r>
            <w:r>
              <w:rPr>
                <w:rFonts w:hint="eastAsia"/>
                <w:color w:val="000000"/>
                <w:sz w:val="22"/>
                <w:szCs w:val="22"/>
              </w:rPr>
              <w:t>和</w:t>
            </w:r>
            <w:r>
              <w:rPr>
                <w:color w:val="000000"/>
                <w:sz w:val="22"/>
                <w:szCs w:val="22"/>
              </w:rPr>
              <w:t>6 kV</w:t>
            </w:r>
            <w:r>
              <w:rPr>
                <w:rFonts w:hint="eastAsia"/>
                <w:color w:val="000000"/>
                <w:sz w:val="22"/>
                <w:szCs w:val="22"/>
              </w:rPr>
              <w:t>用于接触放电；</w:t>
            </w:r>
            <w:r>
              <w:rPr>
                <w:color w:val="000000"/>
                <w:sz w:val="22"/>
                <w:szCs w:val="22"/>
              </w:rPr>
              <w:t xml:space="preserve"> 4 kV</w:t>
            </w:r>
            <w:r>
              <w:rPr>
                <w:rFonts w:hint="eastAsia"/>
                <w:color w:val="000000"/>
                <w:sz w:val="22"/>
                <w:szCs w:val="22"/>
              </w:rPr>
              <w:t>、</w:t>
            </w:r>
            <w:r>
              <w:rPr>
                <w:color w:val="000000"/>
                <w:sz w:val="22"/>
                <w:szCs w:val="22"/>
              </w:rPr>
              <w:t>6 kV</w:t>
            </w:r>
            <w:r>
              <w:rPr>
                <w:rFonts w:hint="eastAsia"/>
                <w:color w:val="000000"/>
                <w:sz w:val="22"/>
                <w:szCs w:val="22"/>
              </w:rPr>
              <w:t>和</w:t>
            </w:r>
            <w:r>
              <w:rPr>
                <w:color w:val="000000"/>
                <w:sz w:val="22"/>
                <w:szCs w:val="22"/>
              </w:rPr>
              <w:t>8 kV</w:t>
            </w:r>
            <w:r>
              <w:rPr>
                <w:rFonts w:hint="eastAsia"/>
                <w:color w:val="000000"/>
                <w:sz w:val="22"/>
                <w:szCs w:val="22"/>
              </w:rPr>
              <w:t>用于空中放电。</w:t>
            </w:r>
            <w:r>
              <w:rPr>
                <w:color w:val="000000"/>
                <w:sz w:val="22"/>
                <w:szCs w:val="22"/>
              </w:rPr>
              <w:t xml:space="preserve"> </w:t>
            </w:r>
            <w:r>
              <w:rPr>
                <w:rFonts w:hint="eastAsia"/>
                <w:color w:val="000000"/>
                <w:sz w:val="22"/>
                <w:szCs w:val="22"/>
              </w:rPr>
              <w:t>（</w:t>
            </w:r>
            <w:r>
              <w:rPr>
                <w:color w:val="000000"/>
                <w:sz w:val="22"/>
                <w:szCs w:val="22"/>
              </w:rPr>
              <w:t>3</w:t>
            </w:r>
            <w:r>
              <w:rPr>
                <w:rFonts w:hint="eastAsia"/>
                <w:color w:val="000000"/>
                <w:sz w:val="22"/>
                <w:szCs w:val="22"/>
              </w:rPr>
              <w:t>）对于车载充电器，</w:t>
            </w:r>
            <w:r>
              <w:rPr>
                <w:color w:val="000000"/>
                <w:sz w:val="22"/>
                <w:szCs w:val="22"/>
              </w:rPr>
              <w:t>Surge</w:t>
            </w:r>
            <w:r>
              <w:rPr>
                <w:rFonts w:hint="eastAsia"/>
                <w:color w:val="000000"/>
                <w:sz w:val="22"/>
                <w:szCs w:val="22"/>
              </w:rPr>
              <w:t>和</w:t>
            </w:r>
            <w:r>
              <w:rPr>
                <w:color w:val="000000"/>
                <w:sz w:val="22"/>
                <w:szCs w:val="22"/>
              </w:rPr>
              <w:t>transient immunity</w:t>
            </w:r>
            <w:r>
              <w:rPr>
                <w:rFonts w:hint="eastAsia"/>
                <w:color w:val="000000"/>
                <w:sz w:val="22"/>
                <w:szCs w:val="22"/>
              </w:rPr>
              <w:t>测试必须按照</w:t>
            </w:r>
            <w:r>
              <w:rPr>
                <w:color w:val="000000"/>
                <w:sz w:val="22"/>
                <w:szCs w:val="22"/>
              </w:rPr>
              <w:t>ISO 7637-2/2004</w:t>
            </w:r>
            <w:r>
              <w:rPr>
                <w:rFonts w:hint="eastAsia"/>
                <w:color w:val="000000"/>
                <w:sz w:val="22"/>
                <w:szCs w:val="22"/>
              </w:rPr>
              <w:t>标准中的程序进行；</w:t>
            </w:r>
            <w:r>
              <w:rPr>
                <w:color w:val="000000"/>
                <w:sz w:val="22"/>
                <w:szCs w:val="22"/>
              </w:rPr>
              <w:t xml:space="preserve"> </w:t>
            </w:r>
            <w:r>
              <w:rPr>
                <w:rFonts w:hint="eastAsia"/>
                <w:color w:val="000000"/>
                <w:sz w:val="22"/>
                <w:szCs w:val="22"/>
              </w:rPr>
              <w:t>（</w:t>
            </w:r>
            <w:r>
              <w:rPr>
                <w:color w:val="000000"/>
                <w:sz w:val="22"/>
                <w:szCs w:val="22"/>
              </w:rPr>
              <w:t>4</w:t>
            </w:r>
            <w:r>
              <w:rPr>
                <w:rFonts w:hint="eastAsia"/>
                <w:color w:val="000000"/>
                <w:sz w:val="22"/>
                <w:szCs w:val="22"/>
              </w:rPr>
              <w:t>）对于带</w:t>
            </w:r>
            <w:r>
              <w:rPr>
                <w:color w:val="000000"/>
                <w:sz w:val="22"/>
                <w:szCs w:val="22"/>
              </w:rPr>
              <w:t>USB</w:t>
            </w:r>
            <w:r>
              <w:rPr>
                <w:rFonts w:hint="eastAsia"/>
                <w:color w:val="000000"/>
                <w:sz w:val="22"/>
                <w:szCs w:val="22"/>
              </w:rPr>
              <w:t>接口的车载充电器，</w:t>
            </w:r>
            <w:r>
              <w:rPr>
                <w:color w:val="000000"/>
                <w:sz w:val="22"/>
                <w:szCs w:val="22"/>
              </w:rPr>
              <w:t>ANATEL</w:t>
            </w:r>
            <w:r>
              <w:rPr>
                <w:rFonts w:hint="eastAsia"/>
                <w:color w:val="000000"/>
                <w:sz w:val="22"/>
                <w:szCs w:val="22"/>
              </w:rPr>
              <w:t>将接受来自第一方或第二方实验室（如制造商的实验室）的</w:t>
            </w:r>
            <w:r>
              <w:rPr>
                <w:color w:val="000000"/>
                <w:sz w:val="22"/>
                <w:szCs w:val="22"/>
              </w:rPr>
              <w:t>ESD</w:t>
            </w:r>
            <w:r>
              <w:rPr>
                <w:rFonts w:hint="eastAsia"/>
                <w:color w:val="000000"/>
                <w:sz w:val="22"/>
                <w:szCs w:val="22"/>
              </w:rPr>
              <w:t>、</w:t>
            </w:r>
            <w:r>
              <w:rPr>
                <w:color w:val="000000"/>
                <w:sz w:val="22"/>
                <w:szCs w:val="22"/>
              </w:rPr>
              <w:t>Surge</w:t>
            </w:r>
            <w:r>
              <w:rPr>
                <w:rFonts w:hint="eastAsia"/>
                <w:color w:val="000000"/>
                <w:sz w:val="22"/>
                <w:szCs w:val="22"/>
              </w:rPr>
              <w:t>和</w:t>
            </w:r>
            <w:r>
              <w:rPr>
                <w:color w:val="000000"/>
                <w:sz w:val="22"/>
                <w:szCs w:val="22"/>
              </w:rPr>
              <w:t>transient immunity</w:t>
            </w:r>
            <w:r>
              <w:rPr>
                <w:rFonts w:hint="eastAsia"/>
                <w:color w:val="000000"/>
                <w:sz w:val="22"/>
                <w:szCs w:val="22"/>
              </w:rPr>
              <w:t>测试报告。该实验室必须获得</w:t>
            </w:r>
            <w:r>
              <w:rPr>
                <w:color w:val="000000"/>
                <w:sz w:val="22"/>
                <w:szCs w:val="22"/>
              </w:rPr>
              <w:t>OCD</w:t>
            </w:r>
            <w:r>
              <w:rPr>
                <w:rFonts w:hint="eastAsia"/>
                <w:color w:val="000000"/>
                <w:sz w:val="22"/>
                <w:szCs w:val="22"/>
              </w:rPr>
              <w:t>的评估和认可；</w:t>
            </w:r>
            <w:r>
              <w:rPr>
                <w:color w:val="000000"/>
                <w:sz w:val="22"/>
                <w:szCs w:val="22"/>
              </w:rPr>
              <w:t xml:space="preserve"> </w:t>
            </w:r>
            <w:r>
              <w:rPr>
                <w:rFonts w:hint="eastAsia"/>
                <w:color w:val="000000"/>
                <w:sz w:val="22"/>
                <w:szCs w:val="22"/>
              </w:rPr>
              <w:t>（</w:t>
            </w:r>
            <w:r>
              <w:rPr>
                <w:color w:val="000000"/>
                <w:sz w:val="22"/>
                <w:szCs w:val="22"/>
              </w:rPr>
              <w:t>5</w:t>
            </w:r>
            <w:r>
              <w:rPr>
                <w:rFonts w:hint="eastAsia"/>
                <w:color w:val="000000"/>
                <w:sz w:val="22"/>
                <w:szCs w:val="22"/>
              </w:rPr>
              <w:t>）随车销售的内置车载充电器可选择性地使用</w:t>
            </w:r>
            <w:r>
              <w:rPr>
                <w:color w:val="000000"/>
                <w:sz w:val="22"/>
                <w:szCs w:val="22"/>
              </w:rPr>
              <w:t>Mint label</w:t>
            </w:r>
            <w:r>
              <w:rPr>
                <w:rFonts w:hint="eastAsia"/>
                <w:color w:val="000000"/>
                <w:sz w:val="22"/>
                <w:szCs w:val="22"/>
              </w:rPr>
              <w:t>。若制造商选择不使用</w:t>
            </w:r>
            <w:r>
              <w:rPr>
                <w:color w:val="000000"/>
                <w:sz w:val="22"/>
                <w:szCs w:val="22"/>
              </w:rPr>
              <w:t>Mint label</w:t>
            </w:r>
            <w:r>
              <w:rPr>
                <w:rFonts w:hint="eastAsia"/>
                <w:color w:val="000000"/>
                <w:sz w:val="22"/>
                <w:szCs w:val="22"/>
              </w:rPr>
              <w:t>，则该设备的的标签上必须有</w:t>
            </w:r>
            <w:r>
              <w:rPr>
                <w:color w:val="000000"/>
                <w:sz w:val="22"/>
                <w:szCs w:val="22"/>
              </w:rPr>
              <w:t>ANATEL</w:t>
            </w:r>
            <w:r>
              <w:rPr>
                <w:rFonts w:hint="eastAsia"/>
                <w:color w:val="000000"/>
                <w:sz w:val="22"/>
                <w:szCs w:val="22"/>
              </w:rPr>
              <w:t>的标记（</w:t>
            </w:r>
            <w:r>
              <w:rPr>
                <w:color w:val="000000"/>
                <w:sz w:val="22"/>
                <w:szCs w:val="22"/>
              </w:rPr>
              <w:t>ANATEL ID: HHHHHH-YY-FFFFF</w:t>
            </w:r>
            <w:r>
              <w:rPr>
                <w:rFonts w:hint="eastAsia"/>
                <w:color w:val="000000"/>
                <w:sz w:val="22"/>
                <w:szCs w:val="22"/>
              </w:rPr>
              <w:t>）；</w:t>
            </w:r>
            <w:r>
              <w:rPr>
                <w:color w:val="000000"/>
                <w:sz w:val="22"/>
                <w:szCs w:val="22"/>
              </w:rPr>
              <w:t xml:space="preserve"> </w:t>
            </w:r>
            <w:r>
              <w:rPr>
                <w:rFonts w:hint="eastAsia"/>
                <w:color w:val="000000"/>
                <w:sz w:val="22"/>
                <w:szCs w:val="22"/>
              </w:rPr>
              <w:t>（</w:t>
            </w:r>
            <w:r>
              <w:rPr>
                <w:color w:val="000000"/>
                <w:sz w:val="22"/>
                <w:szCs w:val="22"/>
              </w:rPr>
              <w:t>6</w:t>
            </w:r>
            <w:r>
              <w:rPr>
                <w:rFonts w:hint="eastAsia"/>
                <w:color w:val="000000"/>
                <w:sz w:val="22"/>
                <w:szCs w:val="22"/>
              </w:rPr>
              <w:t>）安全测试仅适用于便携式车载充电器，不适用于内置车载充电器；</w:t>
            </w:r>
            <w:r>
              <w:rPr>
                <w:color w:val="000000"/>
                <w:sz w:val="22"/>
                <w:szCs w:val="22"/>
              </w:rPr>
              <w:t xml:space="preserve"> </w:t>
            </w:r>
            <w:r>
              <w:rPr>
                <w:rFonts w:hint="eastAsia"/>
                <w:color w:val="000000"/>
                <w:sz w:val="22"/>
                <w:szCs w:val="22"/>
              </w:rPr>
              <w:t>（</w:t>
            </w:r>
            <w:r>
              <w:rPr>
                <w:color w:val="000000"/>
                <w:sz w:val="22"/>
                <w:szCs w:val="22"/>
              </w:rPr>
              <w:t>7</w:t>
            </w:r>
            <w:r>
              <w:rPr>
                <w:rFonts w:hint="eastAsia"/>
                <w:color w:val="000000"/>
                <w:sz w:val="22"/>
                <w:szCs w:val="22"/>
              </w:rPr>
              <w:t>）取消</w:t>
            </w:r>
            <w:r>
              <w:rPr>
                <w:color w:val="000000"/>
                <w:sz w:val="22"/>
                <w:szCs w:val="22"/>
              </w:rPr>
              <w:t>Voltage Dips/variation</w:t>
            </w:r>
            <w:r>
              <w:rPr>
                <w:rFonts w:hint="eastAsia"/>
                <w:color w:val="000000"/>
                <w:sz w:val="22"/>
                <w:szCs w:val="22"/>
              </w:rPr>
              <w:t>（</w:t>
            </w:r>
            <w:r>
              <w:rPr>
                <w:color w:val="000000"/>
                <w:sz w:val="22"/>
                <w:szCs w:val="22"/>
              </w:rPr>
              <w:t>IEC 61000-4-11</w:t>
            </w:r>
            <w:r>
              <w:rPr>
                <w:rFonts w:hint="eastAsia"/>
                <w:color w:val="000000"/>
                <w:sz w:val="22"/>
                <w:szCs w:val="22"/>
              </w:rPr>
              <w:t>）抗扰度测试。</w:t>
            </w:r>
          </w:p>
        </w:tc>
      </w:tr>
      <w:tr w:rsidR="00F061ED">
        <w:tc>
          <w:tcPr>
            <w:tcW w:w="1382" w:type="dxa"/>
            <w:vMerge/>
          </w:tcPr>
          <w:p w:rsidR="00F061ED" w:rsidRDefault="00F061ED"/>
        </w:tc>
        <w:tc>
          <w:tcPr>
            <w:tcW w:w="429" w:type="dxa"/>
            <w:vAlign w:val="center"/>
          </w:tcPr>
          <w:p w:rsidR="00F061ED" w:rsidRDefault="00F061ED">
            <w:pPr>
              <w:jc w:val="center"/>
            </w:pPr>
            <w:r>
              <w:t>36</w:t>
            </w:r>
          </w:p>
        </w:tc>
        <w:tc>
          <w:tcPr>
            <w:tcW w:w="12363" w:type="dxa"/>
            <w:vAlign w:val="center"/>
          </w:tcPr>
          <w:p w:rsidR="00F061ED" w:rsidRDefault="00F061ED">
            <w:pPr>
              <w:rPr>
                <w:rFonts w:ascii="宋体" w:cs="宋体"/>
                <w:sz w:val="22"/>
                <w:szCs w:val="22"/>
              </w:rPr>
            </w:pPr>
            <w:r>
              <w:rPr>
                <w:rFonts w:hint="eastAsia"/>
                <w:color w:val="000000"/>
                <w:sz w:val="22"/>
                <w:szCs w:val="22"/>
              </w:rPr>
              <w:t>巴西规定了南方共同市场成员国需遵守的水稻（大米）进口植物检疫要求。依据目的国和来源国，规定了南方共同市场成员国需遵守的水稻（大米）进口植物检疫要求，经</w:t>
            </w:r>
            <w:r>
              <w:rPr>
                <w:color w:val="000000"/>
                <w:sz w:val="22"/>
                <w:szCs w:val="22"/>
              </w:rPr>
              <w:t>MERCOSUR/GMC/RES 45/21</w:t>
            </w:r>
            <w:r>
              <w:rPr>
                <w:rFonts w:hint="eastAsia"/>
                <w:color w:val="000000"/>
                <w:sz w:val="22"/>
                <w:szCs w:val="22"/>
              </w:rPr>
              <w:t>号决议批准通过。</w:t>
            </w:r>
          </w:p>
        </w:tc>
      </w:tr>
      <w:tr w:rsidR="00F061ED">
        <w:tc>
          <w:tcPr>
            <w:tcW w:w="1382" w:type="dxa"/>
            <w:vMerge w:val="restart"/>
            <w:vAlign w:val="center"/>
          </w:tcPr>
          <w:p w:rsidR="00F061ED" w:rsidRDefault="00F061ED">
            <w:pPr>
              <w:jc w:val="center"/>
            </w:pPr>
            <w:r>
              <w:rPr>
                <w:rFonts w:hint="eastAsia"/>
              </w:rPr>
              <w:t>美国</w:t>
            </w:r>
          </w:p>
        </w:tc>
        <w:tc>
          <w:tcPr>
            <w:tcW w:w="429" w:type="dxa"/>
            <w:vAlign w:val="center"/>
          </w:tcPr>
          <w:p w:rsidR="00F061ED" w:rsidRDefault="00F061ED">
            <w:pPr>
              <w:jc w:val="center"/>
            </w:pPr>
            <w:r>
              <w:t>37</w:t>
            </w:r>
          </w:p>
        </w:tc>
        <w:tc>
          <w:tcPr>
            <w:tcW w:w="12363" w:type="dxa"/>
            <w:vAlign w:val="center"/>
          </w:tcPr>
          <w:p w:rsidR="00F061ED" w:rsidRDefault="00F061ED">
            <w:pPr>
              <w:rPr>
                <w:rFonts w:ascii="宋体" w:cs="宋体"/>
                <w:sz w:val="22"/>
                <w:szCs w:val="22"/>
              </w:rPr>
            </w:pPr>
            <w:r>
              <w:rPr>
                <w:rFonts w:hint="eastAsia"/>
                <w:color w:val="000000"/>
                <w:sz w:val="22"/>
                <w:szCs w:val="22"/>
              </w:rPr>
              <w:t>美国豁免反式茴香醚的残留限量。</w:t>
            </w:r>
            <w:r>
              <w:rPr>
                <w:color w:val="000000"/>
                <w:sz w:val="22"/>
                <w:szCs w:val="22"/>
              </w:rPr>
              <w:t xml:space="preserve"> </w:t>
            </w:r>
            <w:r>
              <w:rPr>
                <w:rFonts w:hint="eastAsia"/>
                <w:color w:val="000000"/>
                <w:sz w:val="22"/>
                <w:szCs w:val="22"/>
              </w:rPr>
              <w:t>据美国联邦公报消息，</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5</w:t>
            </w:r>
            <w:r>
              <w:rPr>
                <w:rFonts w:hint="eastAsia"/>
                <w:color w:val="000000"/>
                <w:sz w:val="22"/>
                <w:szCs w:val="22"/>
              </w:rPr>
              <w:t>日，美国环保署发布</w:t>
            </w:r>
            <w:r>
              <w:rPr>
                <w:color w:val="000000"/>
                <w:sz w:val="22"/>
                <w:szCs w:val="22"/>
              </w:rPr>
              <w:t>2022-09621</w:t>
            </w:r>
            <w:r>
              <w:rPr>
                <w:rFonts w:hint="eastAsia"/>
                <w:color w:val="000000"/>
                <w:sz w:val="22"/>
                <w:szCs w:val="22"/>
              </w:rPr>
              <w:t>号条例，豁免反式茴香醚（</w:t>
            </w:r>
            <w:r>
              <w:rPr>
                <w:color w:val="000000"/>
                <w:sz w:val="22"/>
                <w:szCs w:val="22"/>
              </w:rPr>
              <w:t>Trans-Anethole</w:t>
            </w:r>
            <w:r>
              <w:rPr>
                <w:rFonts w:hint="eastAsia"/>
                <w:color w:val="000000"/>
                <w:sz w:val="22"/>
                <w:szCs w:val="22"/>
              </w:rPr>
              <w:t>）的残留限量。</w:t>
            </w:r>
            <w:r>
              <w:rPr>
                <w:color w:val="000000"/>
                <w:sz w:val="22"/>
                <w:szCs w:val="22"/>
              </w:rPr>
              <w:t xml:space="preserve"> </w:t>
            </w:r>
            <w:r>
              <w:rPr>
                <w:rFonts w:hint="eastAsia"/>
                <w:color w:val="000000"/>
                <w:sz w:val="22"/>
                <w:szCs w:val="22"/>
              </w:rPr>
              <w:t>据条例，当反式茴香醚作为杀虫剂配方中的香料惰性成分在作物收获前施用，且浓度为配方的</w:t>
            </w:r>
            <w:r>
              <w:rPr>
                <w:color w:val="000000"/>
                <w:sz w:val="22"/>
                <w:szCs w:val="22"/>
              </w:rPr>
              <w:t>3%</w:t>
            </w:r>
            <w:r>
              <w:rPr>
                <w:rFonts w:hint="eastAsia"/>
                <w:color w:val="000000"/>
                <w:sz w:val="22"/>
                <w:szCs w:val="22"/>
              </w:rPr>
              <w:t>时，豁免其残留限量。</w:t>
            </w:r>
            <w:r>
              <w:rPr>
                <w:color w:val="000000"/>
                <w:sz w:val="22"/>
                <w:szCs w:val="22"/>
              </w:rPr>
              <w:t xml:space="preserve"> </w:t>
            </w:r>
            <w:r>
              <w:rPr>
                <w:rFonts w:hint="eastAsia"/>
                <w:color w:val="000000"/>
                <w:sz w:val="22"/>
                <w:szCs w:val="22"/>
              </w:rPr>
              <w:t>此规定自</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5</w:t>
            </w:r>
            <w:r>
              <w:rPr>
                <w:rFonts w:hint="eastAsia"/>
                <w:color w:val="000000"/>
                <w:sz w:val="22"/>
                <w:szCs w:val="22"/>
              </w:rPr>
              <w:t>日起生效，反对或听证请求需在</w:t>
            </w:r>
            <w:r>
              <w:rPr>
                <w:color w:val="000000"/>
                <w:sz w:val="22"/>
                <w:szCs w:val="22"/>
              </w:rPr>
              <w:t>2022</w:t>
            </w:r>
            <w:r>
              <w:rPr>
                <w:rFonts w:hint="eastAsia"/>
                <w:color w:val="000000"/>
                <w:sz w:val="22"/>
                <w:szCs w:val="22"/>
              </w:rPr>
              <w:t>年</w:t>
            </w:r>
            <w:r>
              <w:rPr>
                <w:color w:val="000000"/>
                <w:sz w:val="22"/>
                <w:szCs w:val="22"/>
              </w:rPr>
              <w:t>7</w:t>
            </w:r>
            <w:r>
              <w:rPr>
                <w:rFonts w:hint="eastAsia"/>
                <w:color w:val="000000"/>
                <w:sz w:val="22"/>
                <w:szCs w:val="22"/>
              </w:rPr>
              <w:t>月</w:t>
            </w:r>
            <w:r>
              <w:rPr>
                <w:color w:val="000000"/>
                <w:sz w:val="22"/>
                <w:szCs w:val="22"/>
              </w:rPr>
              <w:t>5</w:t>
            </w:r>
            <w:r>
              <w:rPr>
                <w:rFonts w:hint="eastAsia"/>
                <w:color w:val="000000"/>
                <w:sz w:val="22"/>
                <w:szCs w:val="22"/>
              </w:rPr>
              <w:t>日前提交申请。</w:t>
            </w:r>
          </w:p>
        </w:tc>
      </w:tr>
      <w:tr w:rsidR="00F061ED">
        <w:tc>
          <w:tcPr>
            <w:tcW w:w="1382" w:type="dxa"/>
            <w:vMerge/>
          </w:tcPr>
          <w:p w:rsidR="00F061ED" w:rsidRDefault="00F061ED"/>
        </w:tc>
        <w:tc>
          <w:tcPr>
            <w:tcW w:w="429" w:type="dxa"/>
            <w:vAlign w:val="center"/>
          </w:tcPr>
          <w:p w:rsidR="00F061ED" w:rsidRDefault="00F061ED">
            <w:pPr>
              <w:jc w:val="center"/>
            </w:pPr>
            <w:r>
              <w:t>38</w:t>
            </w:r>
          </w:p>
        </w:tc>
        <w:tc>
          <w:tcPr>
            <w:tcW w:w="12363" w:type="dxa"/>
            <w:vAlign w:val="center"/>
          </w:tcPr>
          <w:p w:rsidR="00F061ED" w:rsidRDefault="00F061ED">
            <w:pPr>
              <w:rPr>
                <w:rFonts w:ascii="宋体" w:cs="宋体"/>
                <w:sz w:val="22"/>
                <w:szCs w:val="22"/>
              </w:rPr>
            </w:pPr>
            <w:r>
              <w:rPr>
                <w:rFonts w:hint="eastAsia"/>
                <w:color w:val="000000"/>
                <w:sz w:val="22"/>
                <w:szCs w:val="22"/>
              </w:rPr>
              <w:t>美国豁免大豆水解蛋白的残留限量。</w:t>
            </w:r>
            <w:r>
              <w:rPr>
                <w:color w:val="000000"/>
                <w:sz w:val="22"/>
                <w:szCs w:val="22"/>
              </w:rPr>
              <w:t xml:space="preserve"> </w:t>
            </w:r>
            <w:r>
              <w:rPr>
                <w:rFonts w:hint="eastAsia"/>
                <w:color w:val="000000"/>
                <w:sz w:val="22"/>
                <w:szCs w:val="22"/>
              </w:rPr>
              <w:t>据美国联邦公报消息，</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5</w:t>
            </w:r>
            <w:r>
              <w:rPr>
                <w:rFonts w:hint="eastAsia"/>
                <w:color w:val="000000"/>
                <w:sz w:val="22"/>
                <w:szCs w:val="22"/>
              </w:rPr>
              <w:t>日，美国环保署发布</w:t>
            </w:r>
            <w:r>
              <w:rPr>
                <w:color w:val="000000"/>
                <w:sz w:val="22"/>
                <w:szCs w:val="22"/>
              </w:rPr>
              <w:t>2022-09655</w:t>
            </w:r>
            <w:r>
              <w:rPr>
                <w:rFonts w:hint="eastAsia"/>
                <w:color w:val="000000"/>
                <w:sz w:val="22"/>
                <w:szCs w:val="22"/>
              </w:rPr>
              <w:t>号条例，豁免大豆水解蛋白（</w:t>
            </w:r>
            <w:r>
              <w:rPr>
                <w:color w:val="000000"/>
                <w:sz w:val="22"/>
                <w:szCs w:val="22"/>
              </w:rPr>
              <w:t>Hydrolyzed Vegetable Proteins From Soy</w:t>
            </w:r>
            <w:r>
              <w:rPr>
                <w:rFonts w:hint="eastAsia"/>
                <w:color w:val="000000"/>
                <w:sz w:val="22"/>
                <w:szCs w:val="22"/>
              </w:rPr>
              <w:t>）的残留限量。</w:t>
            </w:r>
            <w:r>
              <w:rPr>
                <w:color w:val="000000"/>
                <w:sz w:val="22"/>
                <w:szCs w:val="22"/>
              </w:rPr>
              <w:t xml:space="preserve"> </w:t>
            </w:r>
            <w:r>
              <w:rPr>
                <w:rFonts w:hint="eastAsia"/>
                <w:color w:val="000000"/>
                <w:sz w:val="22"/>
                <w:szCs w:val="22"/>
              </w:rPr>
              <w:t>据条例，当大豆水解蛋白作为农药制剂中的惰性成分</w:t>
            </w:r>
            <w:r>
              <w:rPr>
                <w:color w:val="000000"/>
                <w:sz w:val="22"/>
                <w:szCs w:val="22"/>
              </w:rPr>
              <w:t>(pH</w:t>
            </w:r>
            <w:r>
              <w:rPr>
                <w:rFonts w:hint="eastAsia"/>
                <w:color w:val="000000"/>
                <w:sz w:val="22"/>
                <w:szCs w:val="22"/>
              </w:rPr>
              <w:t>调节剂、表面活性剂或粘合剂</w:t>
            </w:r>
            <w:r>
              <w:rPr>
                <w:color w:val="000000"/>
                <w:sz w:val="22"/>
                <w:szCs w:val="22"/>
              </w:rPr>
              <w:t>)</w:t>
            </w:r>
            <w:r>
              <w:rPr>
                <w:rFonts w:hint="eastAsia"/>
                <w:color w:val="000000"/>
                <w:sz w:val="22"/>
                <w:szCs w:val="22"/>
              </w:rPr>
              <w:t>用于收获前的生长作物，且含量不超过制剂重量的</w:t>
            </w:r>
            <w:r>
              <w:rPr>
                <w:color w:val="000000"/>
                <w:sz w:val="22"/>
                <w:szCs w:val="22"/>
              </w:rPr>
              <w:t>25%</w:t>
            </w:r>
            <w:r>
              <w:rPr>
                <w:rFonts w:hint="eastAsia"/>
                <w:color w:val="000000"/>
                <w:sz w:val="22"/>
                <w:szCs w:val="22"/>
              </w:rPr>
              <w:t>时，豁免其残留限量。</w:t>
            </w:r>
            <w:r>
              <w:rPr>
                <w:color w:val="000000"/>
                <w:sz w:val="22"/>
                <w:szCs w:val="22"/>
              </w:rPr>
              <w:t xml:space="preserve"> </w:t>
            </w:r>
            <w:r>
              <w:rPr>
                <w:rFonts w:hint="eastAsia"/>
                <w:color w:val="000000"/>
                <w:sz w:val="22"/>
                <w:szCs w:val="22"/>
              </w:rPr>
              <w:t>此规定自</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5</w:t>
            </w:r>
            <w:r>
              <w:rPr>
                <w:rFonts w:hint="eastAsia"/>
                <w:color w:val="000000"/>
                <w:sz w:val="22"/>
                <w:szCs w:val="22"/>
              </w:rPr>
              <w:t>日起生效，反对或听证请求需在</w:t>
            </w:r>
            <w:r>
              <w:rPr>
                <w:color w:val="000000"/>
                <w:sz w:val="22"/>
                <w:szCs w:val="22"/>
              </w:rPr>
              <w:t>2022</w:t>
            </w:r>
            <w:r>
              <w:rPr>
                <w:rFonts w:hint="eastAsia"/>
                <w:color w:val="000000"/>
                <w:sz w:val="22"/>
                <w:szCs w:val="22"/>
              </w:rPr>
              <w:t>年</w:t>
            </w:r>
            <w:r>
              <w:rPr>
                <w:color w:val="000000"/>
                <w:sz w:val="22"/>
                <w:szCs w:val="22"/>
              </w:rPr>
              <w:t>7</w:t>
            </w:r>
            <w:r>
              <w:rPr>
                <w:rFonts w:hint="eastAsia"/>
                <w:color w:val="000000"/>
                <w:sz w:val="22"/>
                <w:szCs w:val="22"/>
              </w:rPr>
              <w:t>月</w:t>
            </w:r>
            <w:r>
              <w:rPr>
                <w:color w:val="000000"/>
                <w:sz w:val="22"/>
                <w:szCs w:val="22"/>
              </w:rPr>
              <w:t>5</w:t>
            </w:r>
            <w:r>
              <w:rPr>
                <w:rFonts w:hint="eastAsia"/>
                <w:color w:val="000000"/>
                <w:sz w:val="22"/>
                <w:szCs w:val="22"/>
              </w:rPr>
              <w:t>日前提交申请。</w:t>
            </w:r>
          </w:p>
        </w:tc>
      </w:tr>
      <w:tr w:rsidR="00F061ED">
        <w:tc>
          <w:tcPr>
            <w:tcW w:w="1382" w:type="dxa"/>
            <w:vMerge/>
          </w:tcPr>
          <w:p w:rsidR="00F061ED" w:rsidRDefault="00F061ED"/>
        </w:tc>
        <w:tc>
          <w:tcPr>
            <w:tcW w:w="429" w:type="dxa"/>
            <w:vAlign w:val="center"/>
          </w:tcPr>
          <w:p w:rsidR="00F061ED" w:rsidRDefault="00F061ED">
            <w:pPr>
              <w:jc w:val="center"/>
            </w:pPr>
            <w:r>
              <w:t>39</w:t>
            </w:r>
          </w:p>
        </w:tc>
        <w:tc>
          <w:tcPr>
            <w:tcW w:w="12363" w:type="dxa"/>
            <w:vAlign w:val="center"/>
          </w:tcPr>
          <w:p w:rsidR="00F061ED" w:rsidRDefault="00F061ED">
            <w:pPr>
              <w:rPr>
                <w:rFonts w:ascii="宋体" w:cs="宋体"/>
                <w:sz w:val="22"/>
                <w:szCs w:val="22"/>
              </w:rPr>
            </w:pPr>
            <w:r>
              <w:rPr>
                <w:rFonts w:hint="eastAsia"/>
                <w:color w:val="000000"/>
                <w:sz w:val="22"/>
                <w:szCs w:val="22"/>
              </w:rPr>
              <w:t>新车空气污染防治：重型发动机标准。环境保护署（</w:t>
            </w:r>
            <w:r>
              <w:rPr>
                <w:color w:val="000000"/>
                <w:sz w:val="22"/>
                <w:szCs w:val="22"/>
              </w:rPr>
              <w:t>EPA</w:t>
            </w:r>
            <w:r>
              <w:rPr>
                <w:rFonts w:hint="eastAsia"/>
                <w:color w:val="000000"/>
                <w:sz w:val="22"/>
                <w:szCs w:val="22"/>
              </w:rPr>
              <w:t>）提出一项规则，旨在减少公路重型车辆和发动机的空气污染物排放，包括臭氧、颗粒物以及温室气体。该提案计划修改重型排放管理计划（包括标准、测试程序、使用寿命、保修和其他要求），旨在进一步减少重型发动机长期运行期间在各种工作条件下对空气质量的影响。重型车辆和发动机是臭氧和颗粒物的重要来源，也是导致此类物质对公众健康造成威胁的重要因素，包括早逝、呼吸系统疾病（包括儿童哮喘）、心血管问题以及其他不良健康影响。该提案旨在减少氮氧化物和其他污染物的排放。另外，该提案计划对现有的重型温室气体排放第二阶段计划进行针对性的更新，即考虑到准备期、成本和其他因素（包括某些重型车辆行业部门向零排放技术的市场转型），在</w:t>
            </w:r>
            <w:r>
              <w:rPr>
                <w:color w:val="000000"/>
                <w:sz w:val="22"/>
                <w:szCs w:val="22"/>
              </w:rPr>
              <w:t>2027</w:t>
            </w:r>
            <w:r>
              <w:rPr>
                <w:rFonts w:hint="eastAsia"/>
                <w:color w:val="000000"/>
                <w:sz w:val="22"/>
                <w:szCs w:val="22"/>
              </w:rPr>
              <w:t>年时间框架内进一步降低温室气体排放的要求是可行的。我们同时提议对相关法规进行有限的修订，以便在其他部门落实我们的空气污染物排放标准（例如轻型车辆、船用柴油发动机、机车、各类非道路发动机、车辆和设备）。</w:t>
            </w:r>
          </w:p>
        </w:tc>
      </w:tr>
      <w:tr w:rsidR="00F061ED">
        <w:tc>
          <w:tcPr>
            <w:tcW w:w="1382" w:type="dxa"/>
            <w:vMerge/>
          </w:tcPr>
          <w:p w:rsidR="00F061ED" w:rsidRDefault="00F061ED"/>
        </w:tc>
        <w:tc>
          <w:tcPr>
            <w:tcW w:w="429" w:type="dxa"/>
            <w:vAlign w:val="center"/>
          </w:tcPr>
          <w:p w:rsidR="00F061ED" w:rsidRDefault="00F061ED">
            <w:pPr>
              <w:jc w:val="center"/>
            </w:pPr>
            <w:r>
              <w:t>40</w:t>
            </w:r>
          </w:p>
        </w:tc>
        <w:tc>
          <w:tcPr>
            <w:tcW w:w="12363" w:type="dxa"/>
            <w:vAlign w:val="center"/>
          </w:tcPr>
          <w:p w:rsidR="00F061ED" w:rsidRDefault="00F061ED">
            <w:pPr>
              <w:rPr>
                <w:rFonts w:ascii="宋体" w:cs="宋体"/>
                <w:sz w:val="22"/>
                <w:szCs w:val="22"/>
              </w:rPr>
            </w:pPr>
            <w:r>
              <w:rPr>
                <w:rFonts w:hint="eastAsia"/>
                <w:color w:val="000000"/>
                <w:sz w:val="22"/>
                <w:szCs w:val="22"/>
              </w:rPr>
              <w:t>自动驾驶系统乘员保护。</w:t>
            </w:r>
            <w:r>
              <w:rPr>
                <w:color w:val="000000"/>
                <w:sz w:val="22"/>
                <w:szCs w:val="22"/>
              </w:rPr>
              <w:t>2022</w:t>
            </w:r>
            <w:r>
              <w:rPr>
                <w:rFonts w:hint="eastAsia"/>
                <w:color w:val="000000"/>
                <w:sz w:val="22"/>
                <w:szCs w:val="22"/>
              </w:rPr>
              <w:t>年</w:t>
            </w:r>
            <w:r>
              <w:rPr>
                <w:color w:val="000000"/>
                <w:sz w:val="22"/>
                <w:szCs w:val="22"/>
              </w:rPr>
              <w:t>9</w:t>
            </w:r>
            <w:r>
              <w:rPr>
                <w:rFonts w:hint="eastAsia"/>
                <w:color w:val="000000"/>
                <w:sz w:val="22"/>
                <w:szCs w:val="22"/>
              </w:rPr>
              <w:t>月</w:t>
            </w:r>
            <w:r>
              <w:rPr>
                <w:color w:val="000000"/>
                <w:sz w:val="22"/>
                <w:szCs w:val="22"/>
              </w:rPr>
              <w:t>26</w:t>
            </w:r>
            <w:r>
              <w:rPr>
                <w:rFonts w:hint="eastAsia"/>
                <w:color w:val="000000"/>
                <w:sz w:val="22"/>
                <w:szCs w:val="22"/>
              </w:rPr>
              <w:t>日。允许提前采用该最终规则，即在生效日期前采用该最终规则。复议申请提交截止日期为</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16</w:t>
            </w:r>
            <w:r>
              <w:rPr>
                <w:rFonts w:hint="eastAsia"/>
                <w:color w:val="000000"/>
                <w:sz w:val="22"/>
                <w:szCs w:val="22"/>
              </w:rPr>
              <w:t>日。</w:t>
            </w:r>
            <w:r>
              <w:rPr>
                <w:color w:val="000000"/>
                <w:sz w:val="22"/>
                <w:szCs w:val="22"/>
              </w:rPr>
              <w:t>2012</w:t>
            </w:r>
            <w:r>
              <w:rPr>
                <w:rFonts w:hint="eastAsia"/>
                <w:color w:val="000000"/>
                <w:sz w:val="22"/>
                <w:szCs w:val="22"/>
              </w:rPr>
              <w:t>年</w:t>
            </w:r>
            <w:r>
              <w:rPr>
                <w:color w:val="000000"/>
                <w:sz w:val="22"/>
                <w:szCs w:val="22"/>
              </w:rPr>
              <w:t>2</w:t>
            </w:r>
            <w:r>
              <w:rPr>
                <w:rFonts w:hint="eastAsia"/>
                <w:color w:val="000000"/>
                <w:sz w:val="22"/>
                <w:szCs w:val="22"/>
              </w:rPr>
              <w:t>月</w:t>
            </w:r>
            <w:r>
              <w:rPr>
                <w:color w:val="000000"/>
                <w:sz w:val="22"/>
                <w:szCs w:val="22"/>
              </w:rPr>
              <w:t>6</w:t>
            </w:r>
            <w:r>
              <w:rPr>
                <w:rFonts w:hint="eastAsia"/>
                <w:color w:val="000000"/>
                <w:sz w:val="22"/>
                <w:szCs w:val="22"/>
              </w:rPr>
              <w:t>日，《联邦公报》主任批准引用并入该规则列示的某些出版物。</w:t>
            </w:r>
          </w:p>
        </w:tc>
      </w:tr>
      <w:tr w:rsidR="00F061ED">
        <w:tc>
          <w:tcPr>
            <w:tcW w:w="1382" w:type="dxa"/>
            <w:vMerge/>
          </w:tcPr>
          <w:p w:rsidR="00F061ED" w:rsidRDefault="00F061ED"/>
        </w:tc>
        <w:tc>
          <w:tcPr>
            <w:tcW w:w="429" w:type="dxa"/>
            <w:vAlign w:val="center"/>
          </w:tcPr>
          <w:p w:rsidR="00F061ED" w:rsidRDefault="00F061ED">
            <w:pPr>
              <w:jc w:val="center"/>
            </w:pPr>
            <w:r>
              <w:t>41</w:t>
            </w:r>
          </w:p>
        </w:tc>
        <w:tc>
          <w:tcPr>
            <w:tcW w:w="12363" w:type="dxa"/>
            <w:vAlign w:val="center"/>
          </w:tcPr>
          <w:p w:rsidR="00F061ED" w:rsidRDefault="00F061ED">
            <w:pPr>
              <w:rPr>
                <w:rFonts w:ascii="宋体" w:cs="宋体"/>
                <w:sz w:val="22"/>
                <w:szCs w:val="22"/>
              </w:rPr>
            </w:pPr>
            <w:r>
              <w:rPr>
                <w:rFonts w:hint="eastAsia"/>
                <w:color w:val="000000"/>
                <w:sz w:val="22"/>
                <w:szCs w:val="22"/>
              </w:rPr>
              <w:t>美国批准更新婴儿换洗产品安全标准。</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26</w:t>
            </w:r>
            <w:r>
              <w:rPr>
                <w:rFonts w:hint="eastAsia"/>
                <w:color w:val="000000"/>
                <w:sz w:val="22"/>
                <w:szCs w:val="22"/>
              </w:rPr>
              <w:t>日，美国消费品安全委员会（</w:t>
            </w:r>
            <w:r>
              <w:rPr>
                <w:color w:val="000000"/>
                <w:sz w:val="22"/>
                <w:szCs w:val="22"/>
              </w:rPr>
              <w:t>CPSC</w:t>
            </w:r>
            <w:r>
              <w:rPr>
                <w:rFonts w:hint="eastAsia"/>
                <w:color w:val="000000"/>
                <w:sz w:val="22"/>
                <w:szCs w:val="22"/>
              </w:rPr>
              <w:t>）发布了一项直接最终法规，以批准婴儿换洗产品安全标准（</w:t>
            </w:r>
            <w:r>
              <w:rPr>
                <w:color w:val="000000"/>
                <w:sz w:val="22"/>
                <w:szCs w:val="22"/>
              </w:rPr>
              <w:t>16 CFR 1235</w:t>
            </w:r>
            <w:r>
              <w:rPr>
                <w:rFonts w:hint="eastAsia"/>
                <w:color w:val="000000"/>
                <w:sz w:val="22"/>
                <w:szCs w:val="22"/>
              </w:rPr>
              <w:t>）的更新。生效日期为</w:t>
            </w:r>
            <w:r>
              <w:rPr>
                <w:color w:val="000000"/>
                <w:sz w:val="22"/>
                <w:szCs w:val="22"/>
              </w:rPr>
              <w:t>2022</w:t>
            </w:r>
            <w:r>
              <w:rPr>
                <w:rFonts w:hint="eastAsia"/>
                <w:color w:val="000000"/>
                <w:sz w:val="22"/>
                <w:szCs w:val="22"/>
              </w:rPr>
              <w:t>年</w:t>
            </w:r>
            <w:r>
              <w:rPr>
                <w:color w:val="000000"/>
                <w:sz w:val="22"/>
                <w:szCs w:val="22"/>
              </w:rPr>
              <w:t>7</w:t>
            </w:r>
            <w:r>
              <w:rPr>
                <w:rFonts w:hint="eastAsia"/>
                <w:color w:val="000000"/>
                <w:sz w:val="22"/>
                <w:szCs w:val="22"/>
              </w:rPr>
              <w:t>月</w:t>
            </w:r>
            <w:r>
              <w:rPr>
                <w:color w:val="000000"/>
                <w:sz w:val="22"/>
                <w:szCs w:val="22"/>
              </w:rPr>
              <w:t>31</w:t>
            </w:r>
            <w:r>
              <w:rPr>
                <w:rFonts w:hint="eastAsia"/>
                <w:color w:val="000000"/>
                <w:sz w:val="22"/>
                <w:szCs w:val="22"/>
              </w:rPr>
              <w:t>日。</w:t>
            </w:r>
            <w:r>
              <w:rPr>
                <w:color w:val="000000"/>
                <w:sz w:val="22"/>
                <w:szCs w:val="22"/>
              </w:rPr>
              <w:t xml:space="preserve"> </w:t>
            </w:r>
            <w:r>
              <w:rPr>
                <w:rFonts w:hint="eastAsia"/>
                <w:color w:val="000000"/>
                <w:sz w:val="22"/>
                <w:szCs w:val="22"/>
              </w:rPr>
              <w:t>根据更新标准，每个婴儿换洗产品应符合</w:t>
            </w:r>
            <w:r>
              <w:rPr>
                <w:color w:val="000000"/>
                <w:sz w:val="22"/>
                <w:szCs w:val="22"/>
              </w:rPr>
              <w:t>ASTM F2388–21</w:t>
            </w:r>
            <w:r>
              <w:rPr>
                <w:rFonts w:hint="eastAsia"/>
                <w:color w:val="000000"/>
                <w:sz w:val="22"/>
                <w:szCs w:val="22"/>
              </w:rPr>
              <w:t>《家用婴儿换洗产品消费者安全标准规范》的所有适用要求。</w:t>
            </w:r>
          </w:p>
        </w:tc>
      </w:tr>
      <w:tr w:rsidR="00F061ED">
        <w:tc>
          <w:tcPr>
            <w:tcW w:w="1382" w:type="dxa"/>
            <w:vMerge/>
          </w:tcPr>
          <w:p w:rsidR="00F061ED" w:rsidRDefault="00F061ED"/>
        </w:tc>
        <w:tc>
          <w:tcPr>
            <w:tcW w:w="429" w:type="dxa"/>
            <w:vAlign w:val="center"/>
          </w:tcPr>
          <w:p w:rsidR="00F061ED" w:rsidRDefault="00F061ED">
            <w:pPr>
              <w:jc w:val="center"/>
            </w:pPr>
            <w:r>
              <w:t>42</w:t>
            </w:r>
          </w:p>
        </w:tc>
        <w:tc>
          <w:tcPr>
            <w:tcW w:w="12363" w:type="dxa"/>
            <w:vAlign w:val="center"/>
          </w:tcPr>
          <w:p w:rsidR="00F061ED" w:rsidRDefault="00F061ED">
            <w:pPr>
              <w:rPr>
                <w:rFonts w:ascii="宋体" w:cs="宋体"/>
                <w:sz w:val="22"/>
                <w:szCs w:val="22"/>
              </w:rPr>
            </w:pPr>
            <w:r>
              <w:rPr>
                <w:rFonts w:hint="eastAsia"/>
                <w:color w:val="000000"/>
                <w:sz w:val="22"/>
                <w:szCs w:val="22"/>
              </w:rPr>
              <w:t>美国更新肉类产品出口中国合规指导文件。</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3</w:t>
            </w:r>
            <w:r>
              <w:rPr>
                <w:rFonts w:hint="eastAsia"/>
                <w:color w:val="000000"/>
                <w:sz w:val="22"/>
                <w:szCs w:val="22"/>
              </w:rPr>
              <w:t>日，美国农业部食品安全检验局（</w:t>
            </w:r>
            <w:r>
              <w:rPr>
                <w:color w:val="000000"/>
                <w:sz w:val="22"/>
                <w:szCs w:val="22"/>
              </w:rPr>
              <w:t>FSIS</w:t>
            </w:r>
            <w:r>
              <w:rPr>
                <w:rFonts w:hint="eastAsia"/>
                <w:color w:val="000000"/>
                <w:sz w:val="22"/>
                <w:szCs w:val="22"/>
              </w:rPr>
              <w:t>）在其官网更新了肉类产品出口国的合规指导文件，内容包括：允许出口中国的产品类别、禽肉产品热处理要求、猪肉产品莱克多巴胺控制、标签（批量包装、预包装）、储运温度控制、文件要求（出口证书格式及内容）、生产商</w:t>
            </w:r>
            <w:r>
              <w:rPr>
                <w:color w:val="000000"/>
                <w:sz w:val="22"/>
                <w:szCs w:val="22"/>
              </w:rPr>
              <w:t>/</w:t>
            </w:r>
            <w:r>
              <w:rPr>
                <w:rFonts w:hint="eastAsia"/>
                <w:color w:val="000000"/>
                <w:sz w:val="22"/>
                <w:szCs w:val="22"/>
              </w:rPr>
              <w:t>出口信息（中国禁限用物质、法规及标准）、企业的注册等。</w:t>
            </w:r>
          </w:p>
        </w:tc>
      </w:tr>
      <w:tr w:rsidR="00F061ED">
        <w:tc>
          <w:tcPr>
            <w:tcW w:w="1382" w:type="dxa"/>
            <w:vMerge/>
          </w:tcPr>
          <w:p w:rsidR="00F061ED" w:rsidRDefault="00F061ED"/>
        </w:tc>
        <w:tc>
          <w:tcPr>
            <w:tcW w:w="429" w:type="dxa"/>
          </w:tcPr>
          <w:p w:rsidR="00F061ED" w:rsidRDefault="00F061ED">
            <w:pPr>
              <w:jc w:val="center"/>
            </w:pPr>
            <w:r>
              <w:t>43</w:t>
            </w:r>
          </w:p>
        </w:tc>
        <w:tc>
          <w:tcPr>
            <w:tcW w:w="12363" w:type="dxa"/>
            <w:vAlign w:val="center"/>
          </w:tcPr>
          <w:p w:rsidR="00F061ED" w:rsidRDefault="00F061ED">
            <w:pPr>
              <w:rPr>
                <w:rFonts w:ascii="宋体" w:cs="宋体"/>
                <w:sz w:val="22"/>
                <w:szCs w:val="22"/>
              </w:rPr>
            </w:pPr>
            <w:r>
              <w:rPr>
                <w:rFonts w:hint="eastAsia"/>
                <w:color w:val="000000"/>
                <w:sz w:val="22"/>
                <w:szCs w:val="22"/>
              </w:rPr>
              <w:t>美国</w:t>
            </w:r>
            <w:r>
              <w:rPr>
                <w:color w:val="000000"/>
                <w:sz w:val="22"/>
                <w:szCs w:val="22"/>
              </w:rPr>
              <w:t>FDA</w:t>
            </w:r>
            <w:r>
              <w:rPr>
                <w:rFonts w:hint="eastAsia"/>
                <w:color w:val="000000"/>
                <w:sz w:val="22"/>
                <w:szCs w:val="22"/>
              </w:rPr>
              <w:t>将采取重要措施确保市场奶粉供应。</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10</w:t>
            </w:r>
            <w:r>
              <w:rPr>
                <w:rFonts w:hint="eastAsia"/>
                <w:color w:val="000000"/>
                <w:sz w:val="22"/>
                <w:szCs w:val="22"/>
              </w:rPr>
              <w:t>日，据美国食品和药物管理局（</w:t>
            </w:r>
            <w:r>
              <w:rPr>
                <w:color w:val="000000"/>
                <w:sz w:val="22"/>
                <w:szCs w:val="22"/>
              </w:rPr>
              <w:t xml:space="preserve">FDA </w:t>
            </w:r>
            <w:r>
              <w:rPr>
                <w:rFonts w:hint="eastAsia"/>
                <w:color w:val="000000"/>
                <w:sz w:val="22"/>
                <w:szCs w:val="22"/>
              </w:rPr>
              <w:t>）消息，美国</w:t>
            </w:r>
            <w:r>
              <w:rPr>
                <w:color w:val="000000"/>
                <w:sz w:val="22"/>
                <w:szCs w:val="22"/>
              </w:rPr>
              <w:t>FDA</w:t>
            </w:r>
            <w:r>
              <w:rPr>
                <w:rFonts w:hint="eastAsia"/>
                <w:color w:val="000000"/>
                <w:sz w:val="22"/>
                <w:szCs w:val="22"/>
              </w:rPr>
              <w:t>将采取重要措施来确保婴儿配方奶粉产品的供应。</w:t>
            </w:r>
            <w:r>
              <w:rPr>
                <w:color w:val="000000"/>
                <w:sz w:val="22"/>
                <w:szCs w:val="22"/>
              </w:rPr>
              <w:t xml:space="preserve"> </w:t>
            </w:r>
            <w:r>
              <w:rPr>
                <w:rFonts w:hint="eastAsia"/>
                <w:color w:val="000000"/>
                <w:sz w:val="22"/>
                <w:szCs w:val="22"/>
              </w:rPr>
              <w:t>为确保市场奶粉供应，美国</w:t>
            </w:r>
            <w:r>
              <w:rPr>
                <w:color w:val="000000"/>
                <w:sz w:val="22"/>
                <w:szCs w:val="22"/>
              </w:rPr>
              <w:t>FDA</w:t>
            </w:r>
            <w:r>
              <w:rPr>
                <w:rFonts w:hint="eastAsia"/>
                <w:color w:val="000000"/>
                <w:sz w:val="22"/>
                <w:szCs w:val="22"/>
              </w:rPr>
              <w:t>将采取以下几项措施：</w:t>
            </w:r>
            <w:r>
              <w:rPr>
                <w:color w:val="000000"/>
                <w:sz w:val="22"/>
                <w:szCs w:val="22"/>
              </w:rPr>
              <w:t xml:space="preserve"> </w:t>
            </w:r>
            <w:r>
              <w:rPr>
                <w:rFonts w:hint="eastAsia"/>
                <w:color w:val="000000"/>
                <w:sz w:val="22"/>
                <w:szCs w:val="22"/>
              </w:rPr>
              <w:t>·</w:t>
            </w:r>
            <w:r>
              <w:rPr>
                <w:color w:val="000000"/>
                <w:sz w:val="22"/>
                <w:szCs w:val="22"/>
              </w:rPr>
              <w:t xml:space="preserve"> </w:t>
            </w:r>
            <w:r>
              <w:rPr>
                <w:rFonts w:hint="eastAsia"/>
                <w:color w:val="000000"/>
                <w:sz w:val="22"/>
                <w:szCs w:val="22"/>
              </w:rPr>
              <w:t>定期与主要的婴儿配方奶粉制造商会面，以更好地了解他们增加各种婴儿配方奶粉和医疗食品产量的能力；</w:t>
            </w:r>
            <w:r>
              <w:rPr>
                <w:color w:val="000000"/>
                <w:sz w:val="22"/>
                <w:szCs w:val="22"/>
              </w:rPr>
              <w:t xml:space="preserve"> </w:t>
            </w:r>
            <w:r>
              <w:rPr>
                <w:rFonts w:hint="eastAsia"/>
                <w:color w:val="000000"/>
                <w:sz w:val="22"/>
                <w:szCs w:val="22"/>
              </w:rPr>
              <w:t>·</w:t>
            </w:r>
            <w:r>
              <w:rPr>
                <w:color w:val="000000"/>
                <w:sz w:val="22"/>
                <w:szCs w:val="22"/>
              </w:rPr>
              <w:t xml:space="preserve"> </w:t>
            </w:r>
            <w:r>
              <w:rPr>
                <w:rFonts w:hint="eastAsia"/>
                <w:color w:val="000000"/>
                <w:sz w:val="22"/>
                <w:szCs w:val="22"/>
              </w:rPr>
              <w:t>加快对生产变更通知的审查，帮助制造商将安全产品推向市场，特别是在医疗需求的特殊配方的情况下；</w:t>
            </w:r>
            <w:r>
              <w:rPr>
                <w:color w:val="000000"/>
                <w:sz w:val="22"/>
                <w:szCs w:val="22"/>
              </w:rPr>
              <w:t xml:space="preserve"> </w:t>
            </w:r>
            <w:r>
              <w:rPr>
                <w:rFonts w:hint="eastAsia"/>
                <w:color w:val="000000"/>
                <w:sz w:val="22"/>
                <w:szCs w:val="22"/>
              </w:rPr>
              <w:t>·</w:t>
            </w:r>
            <w:r>
              <w:rPr>
                <w:color w:val="000000"/>
                <w:sz w:val="22"/>
                <w:szCs w:val="22"/>
              </w:rPr>
              <w:t xml:space="preserve"> </w:t>
            </w:r>
            <w:r>
              <w:rPr>
                <w:rFonts w:hint="eastAsia"/>
                <w:color w:val="000000"/>
                <w:sz w:val="22"/>
                <w:szCs w:val="22"/>
              </w:rPr>
              <w:t>通过使用该机构的</w:t>
            </w:r>
            <w:r>
              <w:rPr>
                <w:color w:val="000000"/>
                <w:sz w:val="22"/>
                <w:szCs w:val="22"/>
              </w:rPr>
              <w:t>21 Forward</w:t>
            </w:r>
            <w:r>
              <w:rPr>
                <w:rFonts w:hint="eastAsia"/>
                <w:color w:val="000000"/>
                <w:sz w:val="22"/>
                <w:szCs w:val="22"/>
              </w:rPr>
              <w:t>食品供应链连续性系统，结合外部数据，监控婴儿配方奶粉的供应状态。</w:t>
            </w:r>
            <w:r>
              <w:rPr>
                <w:color w:val="000000"/>
                <w:sz w:val="22"/>
                <w:szCs w:val="22"/>
              </w:rPr>
              <w:t>21 Forward</w:t>
            </w:r>
            <w:r>
              <w:rPr>
                <w:rFonts w:hint="eastAsia"/>
                <w:color w:val="000000"/>
                <w:sz w:val="22"/>
                <w:szCs w:val="22"/>
              </w:rPr>
              <w:t>是在疫情期间开发的，旨在提供一个全面的、基于数据的解释，说明新冠肺炎目前是如何影响食品供应链的；</w:t>
            </w:r>
            <w:r>
              <w:rPr>
                <w:color w:val="000000"/>
                <w:sz w:val="22"/>
                <w:szCs w:val="22"/>
              </w:rPr>
              <w:t xml:space="preserve"> </w:t>
            </w:r>
            <w:r>
              <w:rPr>
                <w:rFonts w:hint="eastAsia"/>
                <w:color w:val="000000"/>
                <w:sz w:val="22"/>
                <w:szCs w:val="22"/>
              </w:rPr>
              <w:t>·</w:t>
            </w:r>
            <w:r>
              <w:rPr>
                <w:color w:val="000000"/>
                <w:sz w:val="22"/>
                <w:szCs w:val="22"/>
              </w:rPr>
              <w:t xml:space="preserve"> </w:t>
            </w:r>
            <w:r>
              <w:rPr>
                <w:rFonts w:hint="eastAsia"/>
                <w:color w:val="000000"/>
                <w:sz w:val="22"/>
                <w:szCs w:val="22"/>
              </w:rPr>
              <w:t>汇编国家和区域两级库存率趋势的数据，以帮助了解在正确的地点是否有正确数量的婴儿配方奶粉，如果没有，应该去哪里；</w:t>
            </w:r>
            <w:r>
              <w:rPr>
                <w:color w:val="000000"/>
                <w:sz w:val="22"/>
                <w:szCs w:val="22"/>
              </w:rPr>
              <w:t xml:space="preserve"> </w:t>
            </w:r>
            <w:r>
              <w:rPr>
                <w:rFonts w:hint="eastAsia"/>
                <w:color w:val="000000"/>
                <w:sz w:val="22"/>
                <w:szCs w:val="22"/>
              </w:rPr>
              <w:t>·</w:t>
            </w:r>
            <w:r>
              <w:rPr>
                <w:color w:val="000000"/>
                <w:sz w:val="22"/>
                <w:szCs w:val="22"/>
              </w:rPr>
              <w:t xml:space="preserve"> </w:t>
            </w:r>
            <w:r>
              <w:rPr>
                <w:rFonts w:hint="eastAsia"/>
                <w:color w:val="000000"/>
                <w:sz w:val="22"/>
                <w:szCs w:val="22"/>
              </w:rPr>
              <w:t>加快必要的证明，以允许已经许可的产品灵活地从国外进入美国；</w:t>
            </w:r>
            <w:r>
              <w:rPr>
                <w:color w:val="000000"/>
                <w:sz w:val="22"/>
                <w:szCs w:val="22"/>
              </w:rPr>
              <w:t xml:space="preserve"> </w:t>
            </w:r>
            <w:r>
              <w:rPr>
                <w:rFonts w:hint="eastAsia"/>
                <w:color w:val="000000"/>
                <w:sz w:val="22"/>
                <w:szCs w:val="22"/>
              </w:rPr>
              <w:t>·</w:t>
            </w:r>
            <w:r>
              <w:rPr>
                <w:color w:val="000000"/>
                <w:sz w:val="22"/>
                <w:szCs w:val="22"/>
              </w:rPr>
              <w:t xml:space="preserve"> </w:t>
            </w:r>
            <w:r>
              <w:rPr>
                <w:rFonts w:hint="eastAsia"/>
                <w:color w:val="000000"/>
                <w:sz w:val="22"/>
                <w:szCs w:val="22"/>
              </w:rPr>
              <w:t>为来自具有良好检验记录的外国工厂的某些产品提供简化的进口审查程序；</w:t>
            </w:r>
            <w:r>
              <w:rPr>
                <w:color w:val="000000"/>
                <w:sz w:val="22"/>
                <w:szCs w:val="22"/>
              </w:rPr>
              <w:t xml:space="preserve"> </w:t>
            </w:r>
            <w:r>
              <w:rPr>
                <w:rFonts w:hint="eastAsia"/>
                <w:color w:val="000000"/>
                <w:sz w:val="22"/>
                <w:szCs w:val="22"/>
              </w:rPr>
              <w:t>·</w:t>
            </w:r>
            <w:r>
              <w:rPr>
                <w:color w:val="000000"/>
                <w:sz w:val="22"/>
                <w:szCs w:val="22"/>
              </w:rPr>
              <w:t xml:space="preserve"> </w:t>
            </w:r>
            <w:r>
              <w:rPr>
                <w:rFonts w:hint="eastAsia"/>
                <w:color w:val="000000"/>
                <w:sz w:val="22"/>
                <w:szCs w:val="22"/>
              </w:rPr>
              <w:t>对国内和进口产品的小标签问题行使执法权，以帮助尽快增加产品的供应量；</w:t>
            </w:r>
            <w:r>
              <w:rPr>
                <w:color w:val="000000"/>
                <w:sz w:val="22"/>
                <w:szCs w:val="22"/>
              </w:rPr>
              <w:t xml:space="preserve"> </w:t>
            </w:r>
            <w:r>
              <w:rPr>
                <w:rFonts w:hint="eastAsia"/>
                <w:color w:val="000000"/>
                <w:sz w:val="22"/>
                <w:szCs w:val="22"/>
              </w:rPr>
              <w:t>·</w:t>
            </w:r>
            <w:r>
              <w:rPr>
                <w:color w:val="000000"/>
                <w:sz w:val="22"/>
                <w:szCs w:val="22"/>
              </w:rPr>
              <w:t xml:space="preserve"> </w:t>
            </w:r>
            <w:r>
              <w:rPr>
                <w:rFonts w:hint="eastAsia"/>
                <w:color w:val="000000"/>
                <w:sz w:val="22"/>
                <w:szCs w:val="22"/>
              </w:rPr>
              <w:t>联系零售商利益相关团体，要求其成员考虑对某些产品设置购买限制，以保护所有消费者的婴儿配方奶粉库存。</w:t>
            </w:r>
          </w:p>
        </w:tc>
      </w:tr>
      <w:tr w:rsidR="00F061ED">
        <w:tc>
          <w:tcPr>
            <w:tcW w:w="1382" w:type="dxa"/>
            <w:vMerge/>
          </w:tcPr>
          <w:p w:rsidR="00F061ED" w:rsidRDefault="00F061ED"/>
        </w:tc>
        <w:tc>
          <w:tcPr>
            <w:tcW w:w="429" w:type="dxa"/>
            <w:vAlign w:val="center"/>
          </w:tcPr>
          <w:p w:rsidR="00F061ED" w:rsidRDefault="00F061ED">
            <w:pPr>
              <w:jc w:val="center"/>
            </w:pPr>
            <w:r>
              <w:t>44</w:t>
            </w:r>
          </w:p>
        </w:tc>
        <w:tc>
          <w:tcPr>
            <w:tcW w:w="12363" w:type="dxa"/>
            <w:vAlign w:val="center"/>
          </w:tcPr>
          <w:p w:rsidR="00F061ED" w:rsidRDefault="00F061ED">
            <w:pPr>
              <w:rPr>
                <w:rFonts w:ascii="宋体" w:cs="宋体"/>
                <w:sz w:val="22"/>
                <w:szCs w:val="22"/>
              </w:rPr>
            </w:pPr>
            <w:r>
              <w:rPr>
                <w:rFonts w:hint="eastAsia"/>
                <w:color w:val="000000"/>
                <w:sz w:val="22"/>
                <w:szCs w:val="22"/>
              </w:rPr>
              <w:t>美国豁免聚多羟基酸复合物的残留限量。据美国联邦公报消息，</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12</w:t>
            </w:r>
            <w:r>
              <w:rPr>
                <w:rFonts w:hint="eastAsia"/>
                <w:color w:val="000000"/>
                <w:sz w:val="22"/>
                <w:szCs w:val="22"/>
              </w:rPr>
              <w:t>日，美国环保署发布</w:t>
            </w:r>
            <w:r>
              <w:rPr>
                <w:color w:val="000000"/>
                <w:sz w:val="22"/>
                <w:szCs w:val="22"/>
              </w:rPr>
              <w:t>2022-10162</w:t>
            </w:r>
            <w:r>
              <w:rPr>
                <w:rFonts w:hint="eastAsia"/>
                <w:color w:val="000000"/>
                <w:sz w:val="22"/>
                <w:szCs w:val="22"/>
              </w:rPr>
              <w:t>号条例，豁免聚多羟基酸复合物（</w:t>
            </w:r>
            <w:r>
              <w:rPr>
                <w:color w:val="000000"/>
                <w:sz w:val="22"/>
                <w:szCs w:val="22"/>
              </w:rPr>
              <w:t>Complex Polymeric Polyhydroxy Acid</w:t>
            </w:r>
            <w:r>
              <w:rPr>
                <w:rFonts w:hint="eastAsia"/>
                <w:color w:val="000000"/>
                <w:sz w:val="22"/>
                <w:szCs w:val="22"/>
              </w:rPr>
              <w:t>）的残留限量。</w:t>
            </w:r>
            <w:r>
              <w:rPr>
                <w:color w:val="000000"/>
                <w:sz w:val="22"/>
                <w:szCs w:val="22"/>
              </w:rPr>
              <w:t xml:space="preserve"> </w:t>
            </w:r>
            <w:r>
              <w:rPr>
                <w:rFonts w:hint="eastAsia"/>
                <w:color w:val="000000"/>
                <w:sz w:val="22"/>
                <w:szCs w:val="22"/>
              </w:rPr>
              <w:t>据条例，当聚多羟基酸复合物按照标签说明和良好农业规范使用时，豁免其在所有食品中或食品上的残留限量。</w:t>
            </w:r>
            <w:r>
              <w:rPr>
                <w:color w:val="000000"/>
                <w:sz w:val="22"/>
                <w:szCs w:val="22"/>
              </w:rPr>
              <w:t xml:space="preserve"> </w:t>
            </w:r>
            <w:r>
              <w:rPr>
                <w:rFonts w:hint="eastAsia"/>
                <w:color w:val="000000"/>
                <w:sz w:val="22"/>
                <w:szCs w:val="22"/>
              </w:rPr>
              <w:t>此规定自</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12</w:t>
            </w:r>
            <w:r>
              <w:rPr>
                <w:rFonts w:hint="eastAsia"/>
                <w:color w:val="000000"/>
                <w:sz w:val="22"/>
                <w:szCs w:val="22"/>
              </w:rPr>
              <w:t>日起生效，反对或听证请求需在</w:t>
            </w:r>
            <w:r>
              <w:rPr>
                <w:color w:val="000000"/>
                <w:sz w:val="22"/>
                <w:szCs w:val="22"/>
              </w:rPr>
              <w:t>2022</w:t>
            </w:r>
            <w:r>
              <w:rPr>
                <w:rFonts w:hint="eastAsia"/>
                <w:color w:val="000000"/>
                <w:sz w:val="22"/>
                <w:szCs w:val="22"/>
              </w:rPr>
              <w:t>年</w:t>
            </w:r>
            <w:r>
              <w:rPr>
                <w:color w:val="000000"/>
                <w:sz w:val="22"/>
                <w:szCs w:val="22"/>
              </w:rPr>
              <w:t>7</w:t>
            </w:r>
            <w:r>
              <w:rPr>
                <w:rFonts w:hint="eastAsia"/>
                <w:color w:val="000000"/>
                <w:sz w:val="22"/>
                <w:szCs w:val="22"/>
              </w:rPr>
              <w:t>月</w:t>
            </w:r>
            <w:r>
              <w:rPr>
                <w:color w:val="000000"/>
                <w:sz w:val="22"/>
                <w:szCs w:val="22"/>
              </w:rPr>
              <w:t>11</w:t>
            </w:r>
            <w:r>
              <w:rPr>
                <w:rFonts w:hint="eastAsia"/>
                <w:color w:val="000000"/>
                <w:sz w:val="22"/>
                <w:szCs w:val="22"/>
              </w:rPr>
              <w:t>日前提交申请。</w:t>
            </w:r>
          </w:p>
        </w:tc>
      </w:tr>
      <w:tr w:rsidR="00F061ED">
        <w:tc>
          <w:tcPr>
            <w:tcW w:w="1382" w:type="dxa"/>
            <w:vMerge/>
          </w:tcPr>
          <w:p w:rsidR="00F061ED" w:rsidRDefault="00F061ED"/>
        </w:tc>
        <w:tc>
          <w:tcPr>
            <w:tcW w:w="429" w:type="dxa"/>
            <w:vAlign w:val="center"/>
          </w:tcPr>
          <w:p w:rsidR="00F061ED" w:rsidRDefault="00F061ED">
            <w:pPr>
              <w:jc w:val="center"/>
            </w:pPr>
            <w:r>
              <w:t>45</w:t>
            </w:r>
          </w:p>
        </w:tc>
        <w:tc>
          <w:tcPr>
            <w:tcW w:w="12363" w:type="dxa"/>
            <w:vAlign w:val="center"/>
          </w:tcPr>
          <w:p w:rsidR="00F061ED" w:rsidRDefault="00F061ED">
            <w:pPr>
              <w:rPr>
                <w:rFonts w:ascii="宋体" w:cs="宋体"/>
                <w:sz w:val="22"/>
                <w:szCs w:val="22"/>
              </w:rPr>
            </w:pPr>
            <w:r>
              <w:rPr>
                <w:rFonts w:hint="eastAsia"/>
                <w:color w:val="000000"/>
                <w:sz w:val="22"/>
                <w:szCs w:val="22"/>
              </w:rPr>
              <w:t>美国豁免链霉菌菌株</w:t>
            </w:r>
            <w:r>
              <w:rPr>
                <w:color w:val="000000"/>
                <w:sz w:val="22"/>
                <w:szCs w:val="22"/>
              </w:rPr>
              <w:t>SYM00257</w:t>
            </w:r>
            <w:r>
              <w:rPr>
                <w:rFonts w:hint="eastAsia"/>
                <w:color w:val="000000"/>
                <w:sz w:val="22"/>
                <w:szCs w:val="22"/>
              </w:rPr>
              <w:t>的残留限量。据美国联邦公报消息，</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12</w:t>
            </w:r>
            <w:r>
              <w:rPr>
                <w:rFonts w:hint="eastAsia"/>
                <w:color w:val="000000"/>
                <w:sz w:val="22"/>
                <w:szCs w:val="22"/>
              </w:rPr>
              <w:t>日，美国环保署发布</w:t>
            </w:r>
            <w:r>
              <w:rPr>
                <w:color w:val="000000"/>
                <w:sz w:val="22"/>
                <w:szCs w:val="22"/>
              </w:rPr>
              <w:t>2022-10163</w:t>
            </w:r>
            <w:r>
              <w:rPr>
                <w:rFonts w:hint="eastAsia"/>
                <w:color w:val="000000"/>
                <w:sz w:val="22"/>
                <w:szCs w:val="22"/>
              </w:rPr>
              <w:t>号条例，豁免链霉菌（</w:t>
            </w:r>
            <w:r>
              <w:rPr>
                <w:color w:val="000000"/>
                <w:sz w:val="22"/>
                <w:szCs w:val="22"/>
              </w:rPr>
              <w:t>Saccharomyces cerevisiae</w:t>
            </w:r>
            <w:r>
              <w:rPr>
                <w:rFonts w:hint="eastAsia"/>
                <w:color w:val="000000"/>
                <w:sz w:val="22"/>
                <w:szCs w:val="22"/>
              </w:rPr>
              <w:t>）菌株</w:t>
            </w:r>
            <w:r>
              <w:rPr>
                <w:color w:val="000000"/>
                <w:sz w:val="22"/>
                <w:szCs w:val="22"/>
              </w:rPr>
              <w:t>SYM00257</w:t>
            </w:r>
            <w:r>
              <w:rPr>
                <w:rFonts w:hint="eastAsia"/>
                <w:color w:val="000000"/>
                <w:sz w:val="22"/>
                <w:szCs w:val="22"/>
              </w:rPr>
              <w:t>的残留限量。</w:t>
            </w:r>
            <w:r>
              <w:rPr>
                <w:color w:val="000000"/>
                <w:sz w:val="22"/>
                <w:szCs w:val="22"/>
              </w:rPr>
              <w:t xml:space="preserve"> </w:t>
            </w:r>
            <w:r>
              <w:rPr>
                <w:rFonts w:hint="eastAsia"/>
                <w:color w:val="000000"/>
                <w:sz w:val="22"/>
                <w:szCs w:val="22"/>
              </w:rPr>
              <w:t>据了解，此次申请由</w:t>
            </w:r>
            <w:r>
              <w:rPr>
                <w:color w:val="000000"/>
                <w:sz w:val="22"/>
                <w:szCs w:val="22"/>
              </w:rPr>
              <w:t xml:space="preserve"> Indigo Ag, Inc. </w:t>
            </w:r>
            <w:r>
              <w:rPr>
                <w:rFonts w:hint="eastAsia"/>
                <w:color w:val="000000"/>
                <w:sz w:val="22"/>
                <w:szCs w:val="22"/>
              </w:rPr>
              <w:t>提交。当链霉菌菌株</w:t>
            </w:r>
            <w:r>
              <w:rPr>
                <w:color w:val="000000"/>
                <w:sz w:val="22"/>
                <w:szCs w:val="22"/>
              </w:rPr>
              <w:t>SYM00257</w:t>
            </w:r>
            <w:r>
              <w:rPr>
                <w:rFonts w:hint="eastAsia"/>
                <w:color w:val="000000"/>
                <w:sz w:val="22"/>
                <w:szCs w:val="22"/>
              </w:rPr>
              <w:t>按照标签说明和良好农业规范使用时，豁免其在所有食品中或食品上的残留限量。</w:t>
            </w:r>
            <w:r>
              <w:rPr>
                <w:color w:val="000000"/>
                <w:sz w:val="22"/>
                <w:szCs w:val="22"/>
              </w:rPr>
              <w:t xml:space="preserve"> </w:t>
            </w:r>
            <w:r>
              <w:rPr>
                <w:rFonts w:hint="eastAsia"/>
                <w:color w:val="000000"/>
                <w:sz w:val="22"/>
                <w:szCs w:val="22"/>
              </w:rPr>
              <w:t>此规定自</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12</w:t>
            </w:r>
            <w:r>
              <w:rPr>
                <w:rFonts w:hint="eastAsia"/>
                <w:color w:val="000000"/>
                <w:sz w:val="22"/>
                <w:szCs w:val="22"/>
              </w:rPr>
              <w:t>日起生效，反对或听证请求需在</w:t>
            </w:r>
            <w:r>
              <w:rPr>
                <w:color w:val="000000"/>
                <w:sz w:val="22"/>
                <w:szCs w:val="22"/>
              </w:rPr>
              <w:t>2022</w:t>
            </w:r>
            <w:r>
              <w:rPr>
                <w:rFonts w:hint="eastAsia"/>
                <w:color w:val="000000"/>
                <w:sz w:val="22"/>
                <w:szCs w:val="22"/>
              </w:rPr>
              <w:t>年</w:t>
            </w:r>
            <w:r>
              <w:rPr>
                <w:color w:val="000000"/>
                <w:sz w:val="22"/>
                <w:szCs w:val="22"/>
              </w:rPr>
              <w:t>7</w:t>
            </w:r>
            <w:r>
              <w:rPr>
                <w:rFonts w:hint="eastAsia"/>
                <w:color w:val="000000"/>
                <w:sz w:val="22"/>
                <w:szCs w:val="22"/>
              </w:rPr>
              <w:t>月</w:t>
            </w:r>
            <w:r>
              <w:rPr>
                <w:color w:val="000000"/>
                <w:sz w:val="22"/>
                <w:szCs w:val="22"/>
              </w:rPr>
              <w:t>11</w:t>
            </w:r>
            <w:r>
              <w:rPr>
                <w:rFonts w:hint="eastAsia"/>
                <w:color w:val="000000"/>
                <w:sz w:val="22"/>
                <w:szCs w:val="22"/>
              </w:rPr>
              <w:t>日前提交申请。</w:t>
            </w:r>
          </w:p>
        </w:tc>
      </w:tr>
      <w:tr w:rsidR="00F061ED">
        <w:tc>
          <w:tcPr>
            <w:tcW w:w="1382" w:type="dxa"/>
            <w:vMerge w:val="restart"/>
            <w:vAlign w:val="center"/>
          </w:tcPr>
          <w:p w:rsidR="00F061ED" w:rsidRDefault="00F061ED">
            <w:pPr>
              <w:jc w:val="center"/>
            </w:pPr>
            <w:r>
              <w:rPr>
                <w:rFonts w:hint="eastAsia"/>
              </w:rPr>
              <w:t>日本</w:t>
            </w:r>
          </w:p>
        </w:tc>
        <w:tc>
          <w:tcPr>
            <w:tcW w:w="429" w:type="dxa"/>
            <w:vAlign w:val="center"/>
          </w:tcPr>
          <w:p w:rsidR="00F061ED" w:rsidRDefault="00F061ED">
            <w:pPr>
              <w:jc w:val="center"/>
            </w:pPr>
            <w:r>
              <w:t>46</w:t>
            </w:r>
          </w:p>
        </w:tc>
        <w:tc>
          <w:tcPr>
            <w:tcW w:w="12363" w:type="dxa"/>
            <w:vAlign w:val="center"/>
          </w:tcPr>
          <w:p w:rsidR="00F061ED" w:rsidRDefault="00F061ED">
            <w:pPr>
              <w:rPr>
                <w:rFonts w:ascii="宋体" w:cs="宋体"/>
                <w:sz w:val="22"/>
                <w:szCs w:val="22"/>
              </w:rPr>
            </w:pPr>
            <w:r>
              <w:rPr>
                <w:rFonts w:hint="eastAsia"/>
                <w:color w:val="000000"/>
                <w:sz w:val="22"/>
                <w:szCs w:val="22"/>
              </w:rPr>
              <w:t>日本暂停从美国爱达荷州进口活禽。</w:t>
            </w:r>
            <w:r>
              <w:rPr>
                <w:color w:val="000000"/>
                <w:sz w:val="22"/>
                <w:szCs w:val="22"/>
              </w:rPr>
              <w:t xml:space="preserve"> </w:t>
            </w:r>
            <w:r>
              <w:rPr>
                <w:rFonts w:hint="eastAsia"/>
                <w:color w:val="000000"/>
                <w:sz w:val="22"/>
                <w:szCs w:val="22"/>
              </w:rPr>
              <w:t>为防止高致病性禽流感（</w:t>
            </w:r>
            <w:r>
              <w:rPr>
                <w:color w:val="000000"/>
                <w:sz w:val="22"/>
                <w:szCs w:val="22"/>
              </w:rPr>
              <w:t>HPAI</w:t>
            </w:r>
            <w:r>
              <w:rPr>
                <w:rFonts w:hint="eastAsia"/>
                <w:color w:val="000000"/>
                <w:sz w:val="22"/>
                <w:szCs w:val="22"/>
              </w:rPr>
              <w:t>）流入日本，依据《饲养动物传染病防治法》第</w:t>
            </w:r>
            <w:r>
              <w:rPr>
                <w:color w:val="000000"/>
                <w:sz w:val="22"/>
                <w:szCs w:val="22"/>
              </w:rPr>
              <w:t>37</w:t>
            </w:r>
            <w:r>
              <w:rPr>
                <w:rFonts w:hint="eastAsia"/>
                <w:color w:val="000000"/>
                <w:sz w:val="22"/>
                <w:szCs w:val="22"/>
              </w:rPr>
              <w:t>条和第</w:t>
            </w:r>
            <w:r>
              <w:rPr>
                <w:color w:val="000000"/>
                <w:sz w:val="22"/>
                <w:szCs w:val="22"/>
              </w:rPr>
              <w:t>44</w:t>
            </w:r>
            <w:r>
              <w:rPr>
                <w:rFonts w:hint="eastAsia"/>
                <w:color w:val="000000"/>
                <w:sz w:val="22"/>
                <w:szCs w:val="22"/>
              </w:rPr>
              <w:t>条、《从美国向日本出口日龄鸡和种蛋的动物卫生要求》以及《从美国向日本出口禽肉等产品的动物卫生要求》的规定，日本农林水产省自</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19</w:t>
            </w:r>
            <w:r>
              <w:rPr>
                <w:rFonts w:hint="eastAsia"/>
                <w:color w:val="000000"/>
                <w:sz w:val="22"/>
                <w:szCs w:val="22"/>
              </w:rPr>
              <w:t>日起暂停从美国爱达荷州进口活禽，以及从美国爱达荷州卡里布县和古丁县以及宾夕法尼亚州兰卡斯特县进口禽肉和蛋制品，包括经第三国转运的产品。</w:t>
            </w:r>
          </w:p>
        </w:tc>
      </w:tr>
      <w:tr w:rsidR="00F061ED">
        <w:tc>
          <w:tcPr>
            <w:tcW w:w="1382" w:type="dxa"/>
            <w:vMerge/>
          </w:tcPr>
          <w:p w:rsidR="00F061ED" w:rsidRDefault="00F061ED"/>
        </w:tc>
        <w:tc>
          <w:tcPr>
            <w:tcW w:w="429" w:type="dxa"/>
            <w:vAlign w:val="center"/>
          </w:tcPr>
          <w:p w:rsidR="00F061ED" w:rsidRDefault="00F061ED">
            <w:pPr>
              <w:jc w:val="center"/>
            </w:pPr>
            <w:r>
              <w:t>47</w:t>
            </w:r>
          </w:p>
        </w:tc>
        <w:tc>
          <w:tcPr>
            <w:tcW w:w="12363" w:type="dxa"/>
            <w:vAlign w:val="center"/>
          </w:tcPr>
          <w:p w:rsidR="00F061ED" w:rsidRDefault="00F061ED">
            <w:pPr>
              <w:rPr>
                <w:rFonts w:ascii="宋体" w:cs="宋体"/>
                <w:sz w:val="22"/>
                <w:szCs w:val="22"/>
              </w:rPr>
            </w:pPr>
            <w:r>
              <w:rPr>
                <w:rFonts w:hint="eastAsia"/>
                <w:color w:val="000000"/>
                <w:sz w:val="22"/>
                <w:szCs w:val="22"/>
              </w:rPr>
              <w:t>日本暂停从加拿大魁北克省进口禽类。</w:t>
            </w:r>
            <w:r>
              <w:rPr>
                <w:color w:val="000000"/>
                <w:sz w:val="22"/>
                <w:szCs w:val="22"/>
              </w:rPr>
              <w:t xml:space="preserve"> </w:t>
            </w:r>
            <w:r>
              <w:rPr>
                <w:rFonts w:hint="eastAsia"/>
                <w:color w:val="000000"/>
                <w:sz w:val="22"/>
                <w:szCs w:val="22"/>
              </w:rPr>
              <w:t>为防止高致病性禽流感（</w:t>
            </w:r>
            <w:r>
              <w:rPr>
                <w:color w:val="000000"/>
                <w:sz w:val="22"/>
                <w:szCs w:val="22"/>
              </w:rPr>
              <w:t>HPAI</w:t>
            </w:r>
            <w:r>
              <w:rPr>
                <w:rFonts w:hint="eastAsia"/>
                <w:color w:val="000000"/>
                <w:sz w:val="22"/>
                <w:szCs w:val="22"/>
              </w:rPr>
              <w:t>）流入日本，依据《从加拿大向日本出口禽类日龄鸡的动物卫生要求》、《从加拿大向日本出口禽肉等产品的动物卫生要求》以及《饲养动物传染病防控法》第</w:t>
            </w:r>
            <w:r>
              <w:rPr>
                <w:color w:val="000000"/>
                <w:sz w:val="22"/>
                <w:szCs w:val="22"/>
              </w:rPr>
              <w:t>37</w:t>
            </w:r>
            <w:r>
              <w:rPr>
                <w:rFonts w:hint="eastAsia"/>
                <w:color w:val="000000"/>
                <w:sz w:val="22"/>
                <w:szCs w:val="22"/>
              </w:rPr>
              <w:t>条和第</w:t>
            </w:r>
            <w:r>
              <w:rPr>
                <w:color w:val="000000"/>
                <w:sz w:val="22"/>
                <w:szCs w:val="22"/>
              </w:rPr>
              <w:t>44</w:t>
            </w:r>
            <w:r>
              <w:rPr>
                <w:rFonts w:hint="eastAsia"/>
                <w:color w:val="000000"/>
                <w:sz w:val="22"/>
                <w:szCs w:val="22"/>
              </w:rPr>
              <w:t>条的规定，日本农林水产省自</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14</w:t>
            </w:r>
            <w:r>
              <w:rPr>
                <w:rFonts w:hint="eastAsia"/>
                <w:color w:val="000000"/>
                <w:sz w:val="22"/>
                <w:szCs w:val="22"/>
              </w:rPr>
              <w:t>日起暂停从加拿大魁北克省进口活禽、禽肉和蛋制品，包括经第三国转运的产品。</w:t>
            </w:r>
          </w:p>
        </w:tc>
      </w:tr>
      <w:tr w:rsidR="00F061ED">
        <w:tc>
          <w:tcPr>
            <w:tcW w:w="1382" w:type="dxa"/>
            <w:vMerge/>
          </w:tcPr>
          <w:p w:rsidR="00F061ED" w:rsidRDefault="00F061ED"/>
        </w:tc>
        <w:tc>
          <w:tcPr>
            <w:tcW w:w="429" w:type="dxa"/>
            <w:vAlign w:val="center"/>
          </w:tcPr>
          <w:p w:rsidR="00F061ED" w:rsidRDefault="00F061ED">
            <w:pPr>
              <w:jc w:val="center"/>
            </w:pPr>
            <w:r>
              <w:t>48</w:t>
            </w:r>
          </w:p>
        </w:tc>
        <w:tc>
          <w:tcPr>
            <w:tcW w:w="12363" w:type="dxa"/>
            <w:vAlign w:val="center"/>
          </w:tcPr>
          <w:p w:rsidR="00F061ED" w:rsidRDefault="00F061ED">
            <w:pPr>
              <w:rPr>
                <w:rFonts w:ascii="宋体" w:cs="宋体"/>
                <w:sz w:val="22"/>
                <w:szCs w:val="22"/>
              </w:rPr>
            </w:pPr>
            <w:r>
              <w:rPr>
                <w:rFonts w:hint="eastAsia"/>
                <w:color w:val="000000"/>
                <w:sz w:val="22"/>
                <w:szCs w:val="22"/>
              </w:rPr>
              <w:t>日本为防止苦瓜果斑病菌进入采取紧急措施。为防止苦瓜果斑病菌（</w:t>
            </w:r>
            <w:r>
              <w:rPr>
                <w:color w:val="000000"/>
                <w:sz w:val="22"/>
                <w:szCs w:val="22"/>
              </w:rPr>
              <w:t>Aac</w:t>
            </w:r>
            <w:r>
              <w:rPr>
                <w:rFonts w:hint="eastAsia"/>
                <w:color w:val="000000"/>
                <w:sz w:val="22"/>
                <w:szCs w:val="22"/>
              </w:rPr>
              <w:t>）进入日本，日本农林水产省（</w:t>
            </w:r>
            <w:r>
              <w:rPr>
                <w:color w:val="000000"/>
                <w:sz w:val="22"/>
                <w:szCs w:val="22"/>
              </w:rPr>
              <w:t>MAFF</w:t>
            </w:r>
            <w:r>
              <w:rPr>
                <w:rFonts w:hint="eastAsia"/>
                <w:color w:val="000000"/>
                <w:sz w:val="22"/>
                <w:szCs w:val="22"/>
              </w:rPr>
              <w:t>）要求出口国的国家植物保护组织（</w:t>
            </w:r>
            <w:r>
              <w:rPr>
                <w:color w:val="000000"/>
                <w:sz w:val="22"/>
                <w:szCs w:val="22"/>
              </w:rPr>
              <w:t>NPPO</w:t>
            </w:r>
            <w:r>
              <w:rPr>
                <w:rFonts w:hint="eastAsia"/>
                <w:color w:val="000000"/>
                <w:sz w:val="22"/>
                <w:szCs w:val="22"/>
              </w:rPr>
              <w:t>）证明：</w:t>
            </w:r>
            <w:r>
              <w:rPr>
                <w:color w:val="000000"/>
                <w:sz w:val="22"/>
                <w:szCs w:val="22"/>
              </w:rPr>
              <w:t xml:space="preserve"> a</w:t>
            </w:r>
            <w:r>
              <w:rPr>
                <w:rFonts w:hint="eastAsia"/>
                <w:color w:val="000000"/>
                <w:sz w:val="22"/>
                <w:szCs w:val="22"/>
              </w:rPr>
              <w:t>）</w:t>
            </w:r>
            <w:r>
              <w:rPr>
                <w:color w:val="000000"/>
                <w:sz w:val="22"/>
                <w:szCs w:val="22"/>
              </w:rPr>
              <w:t xml:space="preserve"> </w:t>
            </w:r>
            <w:r>
              <w:rPr>
                <w:rFonts w:hint="eastAsia"/>
                <w:color w:val="000000"/>
                <w:sz w:val="22"/>
                <w:szCs w:val="22"/>
              </w:rPr>
              <w:t>种子应满足下述其中一项要求：</w:t>
            </w:r>
            <w:r>
              <w:rPr>
                <w:color w:val="000000"/>
                <w:sz w:val="22"/>
                <w:szCs w:val="22"/>
              </w:rPr>
              <w:t xml:space="preserve"> i</w:t>
            </w:r>
            <w:r>
              <w:rPr>
                <w:rFonts w:hint="eastAsia"/>
                <w:color w:val="000000"/>
                <w:sz w:val="22"/>
                <w:szCs w:val="22"/>
              </w:rPr>
              <w:t>）</w:t>
            </w:r>
            <w:r>
              <w:rPr>
                <w:color w:val="000000"/>
                <w:sz w:val="22"/>
                <w:szCs w:val="22"/>
              </w:rPr>
              <w:t xml:space="preserve"> </w:t>
            </w:r>
            <w:r>
              <w:rPr>
                <w:rFonts w:hint="eastAsia"/>
                <w:color w:val="000000"/>
                <w:sz w:val="22"/>
                <w:szCs w:val="22"/>
              </w:rPr>
              <w:t>亲本植物使用的种子对此类害虫进行了杀灭处理或者确认并未感染此类害虫。</w:t>
            </w:r>
            <w:r>
              <w:rPr>
                <w:color w:val="000000"/>
                <w:sz w:val="22"/>
                <w:szCs w:val="22"/>
              </w:rPr>
              <w:t xml:space="preserve"> </w:t>
            </w:r>
            <w:r>
              <w:rPr>
                <w:rFonts w:hint="eastAsia"/>
                <w:color w:val="000000"/>
                <w:sz w:val="22"/>
                <w:szCs w:val="22"/>
              </w:rPr>
              <w:t>以及</w:t>
            </w:r>
            <w:r>
              <w:rPr>
                <w:color w:val="000000"/>
                <w:sz w:val="22"/>
                <w:szCs w:val="22"/>
              </w:rPr>
              <w:t xml:space="preserve"> </w:t>
            </w:r>
            <w:r>
              <w:rPr>
                <w:rFonts w:hint="eastAsia"/>
                <w:color w:val="000000"/>
                <w:sz w:val="22"/>
                <w:szCs w:val="22"/>
              </w:rPr>
              <w:t>收获前在果实成熟阶段在生产地或生产场所（包括植物培育场地）对亲本植物和果实（用于生产种子）进行检查（包括针对可疑症状进行实验室检测），未发现苦瓜果斑病菌（</w:t>
            </w:r>
            <w:r>
              <w:rPr>
                <w:color w:val="000000"/>
                <w:sz w:val="22"/>
                <w:szCs w:val="22"/>
              </w:rPr>
              <w:t>Aac</w:t>
            </w:r>
            <w:r>
              <w:rPr>
                <w:rFonts w:hint="eastAsia"/>
                <w:color w:val="000000"/>
                <w:sz w:val="22"/>
                <w:szCs w:val="22"/>
              </w:rPr>
              <w:t>）；或者</w:t>
            </w:r>
            <w:r>
              <w:rPr>
                <w:color w:val="000000"/>
                <w:sz w:val="22"/>
                <w:szCs w:val="22"/>
              </w:rPr>
              <w:t xml:space="preserve"> ii</w:t>
            </w:r>
            <w:r>
              <w:rPr>
                <w:rFonts w:hint="eastAsia"/>
                <w:color w:val="000000"/>
                <w:sz w:val="22"/>
                <w:szCs w:val="22"/>
              </w:rPr>
              <w:t>）</w:t>
            </w:r>
            <w:r>
              <w:rPr>
                <w:color w:val="000000"/>
                <w:sz w:val="22"/>
                <w:szCs w:val="22"/>
              </w:rPr>
              <w:t xml:space="preserve"> </w:t>
            </w:r>
            <w:r>
              <w:rPr>
                <w:rFonts w:hint="eastAsia"/>
                <w:color w:val="000000"/>
                <w:sz w:val="22"/>
                <w:szCs w:val="22"/>
              </w:rPr>
              <w:t>出口前使用合适的基因法（比如：</w:t>
            </w:r>
            <w:r>
              <w:rPr>
                <w:color w:val="000000"/>
                <w:sz w:val="22"/>
                <w:szCs w:val="22"/>
              </w:rPr>
              <w:t>LAMP</w:t>
            </w:r>
            <w:r>
              <w:rPr>
                <w:rFonts w:hint="eastAsia"/>
                <w:color w:val="000000"/>
                <w:sz w:val="22"/>
                <w:szCs w:val="22"/>
              </w:rPr>
              <w:t>检测或</w:t>
            </w:r>
            <w:r>
              <w:rPr>
                <w:color w:val="000000"/>
                <w:sz w:val="22"/>
                <w:szCs w:val="22"/>
              </w:rPr>
              <w:t>PCR</w:t>
            </w:r>
            <w:r>
              <w:rPr>
                <w:rFonts w:hint="eastAsia"/>
                <w:color w:val="000000"/>
                <w:sz w:val="22"/>
                <w:szCs w:val="22"/>
              </w:rPr>
              <w:t>检测）或生长法对种子进行检测，未发现苦瓜果斑病菌（</w:t>
            </w:r>
            <w:r>
              <w:rPr>
                <w:color w:val="000000"/>
                <w:sz w:val="22"/>
                <w:szCs w:val="22"/>
              </w:rPr>
              <w:t>Aac</w:t>
            </w:r>
            <w:r>
              <w:rPr>
                <w:rFonts w:hint="eastAsia"/>
                <w:color w:val="000000"/>
                <w:sz w:val="22"/>
                <w:szCs w:val="22"/>
              </w:rPr>
              <w:t>）；依据国际种子检验协会（</w:t>
            </w:r>
            <w:r>
              <w:rPr>
                <w:color w:val="000000"/>
                <w:sz w:val="22"/>
                <w:szCs w:val="22"/>
              </w:rPr>
              <w:t>ISTA</w:t>
            </w:r>
            <w:r>
              <w:rPr>
                <w:rFonts w:hint="eastAsia"/>
                <w:color w:val="000000"/>
                <w:sz w:val="22"/>
                <w:szCs w:val="22"/>
              </w:rPr>
              <w:t>）的相关程序从一批货物中随机抽样</w:t>
            </w:r>
            <w:r>
              <w:rPr>
                <w:color w:val="000000"/>
                <w:sz w:val="22"/>
                <w:szCs w:val="22"/>
              </w:rPr>
              <w:t>30,000</w:t>
            </w:r>
            <w:r>
              <w:rPr>
                <w:rFonts w:hint="eastAsia"/>
                <w:color w:val="000000"/>
                <w:sz w:val="22"/>
                <w:szCs w:val="22"/>
              </w:rPr>
              <w:t>颗种子。或者，如果一批货物的数量不足</w:t>
            </w:r>
            <w:r>
              <w:rPr>
                <w:color w:val="000000"/>
                <w:sz w:val="22"/>
                <w:szCs w:val="22"/>
              </w:rPr>
              <w:t>300,000</w:t>
            </w:r>
            <w:r>
              <w:rPr>
                <w:rFonts w:hint="eastAsia"/>
                <w:color w:val="000000"/>
                <w:sz w:val="22"/>
                <w:szCs w:val="22"/>
              </w:rPr>
              <w:t>颗粒，则抽取</w:t>
            </w:r>
            <w:r>
              <w:rPr>
                <w:color w:val="000000"/>
                <w:sz w:val="22"/>
                <w:szCs w:val="22"/>
              </w:rPr>
              <w:t>10%</w:t>
            </w:r>
            <w:r>
              <w:rPr>
                <w:rFonts w:hint="eastAsia"/>
                <w:color w:val="000000"/>
                <w:sz w:val="22"/>
                <w:szCs w:val="22"/>
              </w:rPr>
              <w:t>进行检测。</w:t>
            </w:r>
            <w:r>
              <w:rPr>
                <w:color w:val="000000"/>
                <w:sz w:val="22"/>
                <w:szCs w:val="22"/>
              </w:rPr>
              <w:t xml:space="preserve"> b</w:t>
            </w:r>
            <w:r>
              <w:rPr>
                <w:rFonts w:hint="eastAsia"/>
                <w:color w:val="000000"/>
                <w:sz w:val="22"/>
                <w:szCs w:val="22"/>
              </w:rPr>
              <w:t>）</w:t>
            </w:r>
            <w:r>
              <w:rPr>
                <w:color w:val="000000"/>
                <w:sz w:val="22"/>
                <w:szCs w:val="22"/>
              </w:rPr>
              <w:t xml:space="preserve"> </w:t>
            </w:r>
            <w:r>
              <w:rPr>
                <w:rFonts w:hint="eastAsia"/>
                <w:color w:val="000000"/>
                <w:sz w:val="22"/>
                <w:szCs w:val="22"/>
              </w:rPr>
              <w:t>对于种植性活体植物和植物组成部分（不包括种子和果实）：</w:t>
            </w:r>
            <w:r>
              <w:rPr>
                <w:color w:val="000000"/>
                <w:sz w:val="22"/>
                <w:szCs w:val="22"/>
              </w:rPr>
              <w:t xml:space="preserve"> i</w:t>
            </w:r>
            <w:r>
              <w:rPr>
                <w:rFonts w:hint="eastAsia"/>
                <w:color w:val="000000"/>
                <w:sz w:val="22"/>
                <w:szCs w:val="22"/>
              </w:rPr>
              <w:t>）</w:t>
            </w:r>
            <w:r>
              <w:rPr>
                <w:color w:val="000000"/>
                <w:sz w:val="22"/>
                <w:szCs w:val="22"/>
              </w:rPr>
              <w:t xml:space="preserve"> </w:t>
            </w:r>
            <w:r>
              <w:rPr>
                <w:rFonts w:hint="eastAsia"/>
                <w:color w:val="000000"/>
                <w:sz w:val="22"/>
                <w:szCs w:val="22"/>
              </w:rPr>
              <w:t>采取以下具体要求（</w:t>
            </w:r>
            <w:r>
              <w:rPr>
                <w:color w:val="000000"/>
                <w:sz w:val="22"/>
                <w:szCs w:val="22"/>
              </w:rPr>
              <w:t>a</w:t>
            </w:r>
            <w:r>
              <w:rPr>
                <w:rFonts w:hint="eastAsia"/>
                <w:color w:val="000000"/>
                <w:sz w:val="22"/>
                <w:szCs w:val="22"/>
              </w:rPr>
              <w:t>）或（</w:t>
            </w:r>
            <w:r>
              <w:rPr>
                <w:color w:val="000000"/>
                <w:sz w:val="22"/>
                <w:szCs w:val="22"/>
              </w:rPr>
              <w:t>b</w:t>
            </w:r>
            <w:r>
              <w:rPr>
                <w:rFonts w:hint="eastAsia"/>
                <w:color w:val="000000"/>
                <w:sz w:val="22"/>
                <w:szCs w:val="22"/>
              </w:rPr>
              <w:t>）规定的措施，确保种子未感染苦瓜果斑病菌（</w:t>
            </w:r>
            <w:r>
              <w:rPr>
                <w:color w:val="000000"/>
                <w:sz w:val="22"/>
                <w:szCs w:val="22"/>
              </w:rPr>
              <w:t>Aac</w:t>
            </w:r>
            <w:r>
              <w:rPr>
                <w:rFonts w:hint="eastAsia"/>
                <w:color w:val="000000"/>
                <w:sz w:val="22"/>
                <w:szCs w:val="22"/>
              </w:rPr>
              <w:t>）；</w:t>
            </w:r>
            <w:r>
              <w:rPr>
                <w:color w:val="000000"/>
                <w:sz w:val="22"/>
                <w:szCs w:val="22"/>
              </w:rPr>
              <w:t xml:space="preserve"> </w:t>
            </w:r>
            <w:r>
              <w:rPr>
                <w:rFonts w:hint="eastAsia"/>
                <w:color w:val="000000"/>
                <w:sz w:val="22"/>
                <w:szCs w:val="22"/>
              </w:rPr>
              <w:t>不限</w:t>
            </w:r>
            <w:r>
              <w:rPr>
                <w:color w:val="000000"/>
                <w:sz w:val="22"/>
                <w:szCs w:val="22"/>
              </w:rPr>
              <w:t xml:space="preserve"> </w:t>
            </w:r>
            <w:r>
              <w:rPr>
                <w:rFonts w:hint="eastAsia"/>
                <w:color w:val="000000"/>
                <w:sz w:val="22"/>
                <w:szCs w:val="22"/>
              </w:rPr>
              <w:t>（</w:t>
            </w:r>
            <w:r>
              <w:rPr>
                <w:color w:val="000000"/>
                <w:sz w:val="22"/>
                <w:szCs w:val="22"/>
              </w:rPr>
              <w:t>a</w:t>
            </w:r>
            <w:r>
              <w:rPr>
                <w:rFonts w:hint="eastAsia"/>
                <w:color w:val="000000"/>
                <w:sz w:val="22"/>
                <w:szCs w:val="22"/>
              </w:rPr>
              <w:t>）</w:t>
            </w:r>
            <w:r>
              <w:rPr>
                <w:color w:val="000000"/>
                <w:sz w:val="22"/>
                <w:szCs w:val="22"/>
              </w:rPr>
              <w:t xml:space="preserve"> </w:t>
            </w:r>
            <w:r>
              <w:rPr>
                <w:rFonts w:hint="eastAsia"/>
                <w:color w:val="000000"/>
                <w:sz w:val="22"/>
                <w:szCs w:val="22"/>
              </w:rPr>
              <w:t>收获前在果实成熟阶段在生产地或生产场所（包括植物培育场地）对亲本植物和果实（用于生产种子）进行检查（包括针对可疑症状进行实验室检测），未发现苦瓜果斑病菌（</w:t>
            </w:r>
            <w:r>
              <w:rPr>
                <w:color w:val="000000"/>
                <w:sz w:val="22"/>
                <w:szCs w:val="22"/>
              </w:rPr>
              <w:t>Aac</w:t>
            </w:r>
            <w:r>
              <w:rPr>
                <w:rFonts w:hint="eastAsia"/>
                <w:color w:val="000000"/>
                <w:sz w:val="22"/>
                <w:szCs w:val="22"/>
              </w:rPr>
              <w:t>）；</w:t>
            </w:r>
            <w:r>
              <w:rPr>
                <w:color w:val="000000"/>
                <w:sz w:val="22"/>
                <w:szCs w:val="22"/>
              </w:rPr>
              <w:t xml:space="preserve"> </w:t>
            </w:r>
            <w:r>
              <w:rPr>
                <w:rFonts w:hint="eastAsia"/>
                <w:color w:val="000000"/>
                <w:sz w:val="22"/>
                <w:szCs w:val="22"/>
              </w:rPr>
              <w:t>或者</w:t>
            </w:r>
            <w:r>
              <w:rPr>
                <w:color w:val="000000"/>
                <w:sz w:val="22"/>
                <w:szCs w:val="22"/>
              </w:rPr>
              <w:t xml:space="preserve"> </w:t>
            </w:r>
            <w:r>
              <w:rPr>
                <w:rFonts w:hint="eastAsia"/>
                <w:color w:val="000000"/>
                <w:sz w:val="22"/>
                <w:szCs w:val="22"/>
              </w:rPr>
              <w:t>（</w:t>
            </w:r>
            <w:r>
              <w:rPr>
                <w:color w:val="000000"/>
                <w:sz w:val="22"/>
                <w:szCs w:val="22"/>
              </w:rPr>
              <w:t>b</w:t>
            </w:r>
            <w:r>
              <w:rPr>
                <w:rFonts w:hint="eastAsia"/>
                <w:color w:val="000000"/>
                <w:sz w:val="22"/>
                <w:szCs w:val="22"/>
              </w:rPr>
              <w:t>）</w:t>
            </w:r>
            <w:r>
              <w:rPr>
                <w:color w:val="000000"/>
                <w:sz w:val="22"/>
                <w:szCs w:val="22"/>
              </w:rPr>
              <w:t xml:space="preserve"> </w:t>
            </w:r>
            <w:r>
              <w:rPr>
                <w:rFonts w:hint="eastAsia"/>
                <w:color w:val="000000"/>
                <w:sz w:val="22"/>
                <w:szCs w:val="22"/>
              </w:rPr>
              <w:t>采用合适的基因法（比如：</w:t>
            </w:r>
            <w:r>
              <w:rPr>
                <w:color w:val="000000"/>
                <w:sz w:val="22"/>
                <w:szCs w:val="22"/>
              </w:rPr>
              <w:t>LAMP</w:t>
            </w:r>
            <w:r>
              <w:rPr>
                <w:rFonts w:hint="eastAsia"/>
                <w:color w:val="000000"/>
                <w:sz w:val="22"/>
                <w:szCs w:val="22"/>
              </w:rPr>
              <w:t>检测或</w:t>
            </w:r>
            <w:r>
              <w:rPr>
                <w:color w:val="000000"/>
                <w:sz w:val="22"/>
                <w:szCs w:val="22"/>
              </w:rPr>
              <w:t>PCR</w:t>
            </w:r>
            <w:r>
              <w:rPr>
                <w:rFonts w:hint="eastAsia"/>
                <w:color w:val="000000"/>
                <w:sz w:val="22"/>
                <w:szCs w:val="22"/>
              </w:rPr>
              <w:t>检测）或生长法对种子进行检测，未发现苦瓜果斑病菌（</w:t>
            </w:r>
            <w:r>
              <w:rPr>
                <w:color w:val="000000"/>
                <w:sz w:val="22"/>
                <w:szCs w:val="22"/>
              </w:rPr>
              <w:t>Aac</w:t>
            </w:r>
            <w:r>
              <w:rPr>
                <w:rFonts w:hint="eastAsia"/>
                <w:color w:val="000000"/>
                <w:sz w:val="22"/>
                <w:szCs w:val="22"/>
              </w:rPr>
              <w:t>）；</w:t>
            </w:r>
            <w:r>
              <w:rPr>
                <w:color w:val="000000"/>
                <w:sz w:val="22"/>
                <w:szCs w:val="22"/>
              </w:rPr>
              <w:t xml:space="preserve"> </w:t>
            </w:r>
            <w:r>
              <w:rPr>
                <w:rFonts w:hint="eastAsia"/>
                <w:color w:val="000000"/>
                <w:sz w:val="22"/>
                <w:szCs w:val="22"/>
              </w:rPr>
              <w:t>以及</w:t>
            </w:r>
            <w:r>
              <w:rPr>
                <w:color w:val="000000"/>
                <w:sz w:val="22"/>
                <w:szCs w:val="22"/>
              </w:rPr>
              <w:t xml:space="preserve"> ii</w:t>
            </w:r>
            <w:r>
              <w:rPr>
                <w:rFonts w:hint="eastAsia"/>
                <w:color w:val="000000"/>
                <w:sz w:val="22"/>
                <w:szCs w:val="22"/>
              </w:rPr>
              <w:t>）</w:t>
            </w:r>
            <w:r>
              <w:rPr>
                <w:color w:val="000000"/>
                <w:sz w:val="22"/>
                <w:szCs w:val="22"/>
              </w:rPr>
              <w:t xml:space="preserve"> </w:t>
            </w:r>
            <w:r>
              <w:rPr>
                <w:rFonts w:hint="eastAsia"/>
                <w:color w:val="000000"/>
                <w:sz w:val="22"/>
                <w:szCs w:val="22"/>
              </w:rPr>
              <w:t>植物栽培使用的种子在其生产地或生产场所（包括植物培育场地）采取苦瓜果斑病菌（</w:t>
            </w:r>
            <w:r>
              <w:rPr>
                <w:color w:val="000000"/>
                <w:sz w:val="22"/>
                <w:szCs w:val="22"/>
              </w:rPr>
              <w:t>Aac</w:t>
            </w:r>
            <w:r>
              <w:rPr>
                <w:rFonts w:hint="eastAsia"/>
                <w:color w:val="000000"/>
                <w:sz w:val="22"/>
                <w:szCs w:val="22"/>
              </w:rPr>
              <w:t>）防控措施；</w:t>
            </w:r>
            <w:r>
              <w:rPr>
                <w:color w:val="000000"/>
                <w:sz w:val="22"/>
                <w:szCs w:val="22"/>
              </w:rPr>
              <w:t xml:space="preserve"> </w:t>
            </w:r>
            <w:r>
              <w:rPr>
                <w:rFonts w:hint="eastAsia"/>
                <w:color w:val="000000"/>
                <w:sz w:val="22"/>
                <w:szCs w:val="22"/>
              </w:rPr>
              <w:t>以及</w:t>
            </w:r>
            <w:r>
              <w:rPr>
                <w:color w:val="000000"/>
                <w:sz w:val="22"/>
                <w:szCs w:val="22"/>
              </w:rPr>
              <w:t xml:space="preserve"> iii</w:t>
            </w:r>
            <w:r>
              <w:rPr>
                <w:rFonts w:hint="eastAsia"/>
                <w:color w:val="000000"/>
                <w:sz w:val="22"/>
                <w:szCs w:val="22"/>
              </w:rPr>
              <w:t>）</w:t>
            </w:r>
            <w:r>
              <w:rPr>
                <w:color w:val="000000"/>
                <w:sz w:val="22"/>
                <w:szCs w:val="22"/>
              </w:rPr>
              <w:t xml:space="preserve"> </w:t>
            </w:r>
            <w:r>
              <w:rPr>
                <w:rFonts w:hint="eastAsia"/>
                <w:color w:val="000000"/>
                <w:sz w:val="22"/>
                <w:szCs w:val="22"/>
              </w:rPr>
              <w:t>出口前，检查植物是否存在相关迹象或病症，未发现苦瓜果斑病菌（</w:t>
            </w:r>
            <w:r>
              <w:rPr>
                <w:color w:val="000000"/>
                <w:sz w:val="22"/>
                <w:szCs w:val="22"/>
              </w:rPr>
              <w:t>Aac</w:t>
            </w:r>
            <w:r>
              <w:rPr>
                <w:rFonts w:hint="eastAsia"/>
                <w:color w:val="000000"/>
                <w:sz w:val="22"/>
                <w:szCs w:val="22"/>
              </w:rPr>
              <w:t>）。</w:t>
            </w:r>
            <w:r>
              <w:rPr>
                <w:color w:val="000000"/>
                <w:sz w:val="22"/>
                <w:szCs w:val="22"/>
              </w:rPr>
              <w:t xml:space="preserve"> </w:t>
            </w:r>
            <w:r>
              <w:rPr>
                <w:rFonts w:hint="eastAsia"/>
                <w:color w:val="000000"/>
                <w:sz w:val="22"/>
                <w:szCs w:val="22"/>
              </w:rPr>
              <w:t>此外，国家植物保护组织还需要在植物卫生证书附加声明一栏中作出如下声明：</w:t>
            </w:r>
            <w:r>
              <w:rPr>
                <w:color w:val="000000"/>
                <w:sz w:val="22"/>
                <w:szCs w:val="22"/>
              </w:rPr>
              <w:t xml:space="preserve"> </w:t>
            </w:r>
            <w:r>
              <w:rPr>
                <w:rFonts w:hint="eastAsia"/>
                <w:color w:val="000000"/>
                <w:sz w:val="22"/>
                <w:szCs w:val="22"/>
              </w:rPr>
              <w:t>“符合《植物保护法实施条例》（第</w:t>
            </w:r>
            <w:r>
              <w:rPr>
                <w:color w:val="000000"/>
                <w:sz w:val="22"/>
                <w:szCs w:val="22"/>
              </w:rPr>
              <w:t>73/1950</w:t>
            </w:r>
            <w:r>
              <w:rPr>
                <w:rFonts w:hint="eastAsia"/>
                <w:color w:val="000000"/>
                <w:sz w:val="22"/>
                <w:szCs w:val="22"/>
              </w:rPr>
              <w:t>号</w:t>
            </w:r>
            <w:r>
              <w:rPr>
                <w:color w:val="000000"/>
                <w:sz w:val="22"/>
                <w:szCs w:val="22"/>
              </w:rPr>
              <w:t>MAF</w:t>
            </w:r>
            <w:r>
              <w:rPr>
                <w:rFonts w:hint="eastAsia"/>
                <w:color w:val="000000"/>
                <w:sz w:val="22"/>
                <w:szCs w:val="22"/>
              </w:rPr>
              <w:t>条例）附表</w:t>
            </w:r>
            <w:r>
              <w:rPr>
                <w:color w:val="000000"/>
                <w:sz w:val="22"/>
                <w:szCs w:val="22"/>
              </w:rPr>
              <w:t>2-2</w:t>
            </w:r>
            <w:r>
              <w:rPr>
                <w:rFonts w:hint="eastAsia"/>
                <w:color w:val="000000"/>
                <w:sz w:val="22"/>
                <w:szCs w:val="22"/>
              </w:rPr>
              <w:t>第</w:t>
            </w:r>
            <w:r>
              <w:rPr>
                <w:color w:val="000000"/>
                <w:sz w:val="22"/>
                <w:szCs w:val="22"/>
              </w:rPr>
              <w:t>19</w:t>
            </w:r>
            <w:r>
              <w:rPr>
                <w:rFonts w:hint="eastAsia"/>
                <w:color w:val="000000"/>
                <w:sz w:val="22"/>
                <w:szCs w:val="22"/>
              </w:rPr>
              <w:t>项的要求。”</w:t>
            </w:r>
          </w:p>
        </w:tc>
      </w:tr>
      <w:tr w:rsidR="00F061ED">
        <w:tc>
          <w:tcPr>
            <w:tcW w:w="1382" w:type="dxa"/>
            <w:vMerge/>
          </w:tcPr>
          <w:p w:rsidR="00F061ED" w:rsidRDefault="00F061ED"/>
        </w:tc>
        <w:tc>
          <w:tcPr>
            <w:tcW w:w="429" w:type="dxa"/>
            <w:vAlign w:val="center"/>
          </w:tcPr>
          <w:p w:rsidR="00F061ED" w:rsidRDefault="00F061ED">
            <w:pPr>
              <w:jc w:val="center"/>
            </w:pPr>
            <w:r>
              <w:t>49</w:t>
            </w:r>
          </w:p>
        </w:tc>
        <w:tc>
          <w:tcPr>
            <w:tcW w:w="12363" w:type="dxa"/>
            <w:vAlign w:val="center"/>
          </w:tcPr>
          <w:p w:rsidR="00F061ED" w:rsidRDefault="00F061ED">
            <w:pPr>
              <w:rPr>
                <w:rFonts w:ascii="宋体" w:cs="宋体"/>
                <w:sz w:val="22"/>
                <w:szCs w:val="22"/>
              </w:rPr>
            </w:pPr>
            <w:r>
              <w:rPr>
                <w:rFonts w:hint="eastAsia"/>
                <w:color w:val="000000"/>
                <w:sz w:val="22"/>
                <w:szCs w:val="22"/>
              </w:rPr>
              <w:t>日本暂停从美国蒙大拿州图尔县、北达科他州卡斯县、斯塔茨曼县、谢里登县和巴恩斯县以及威斯康星州巴伦县进口禽肉和蛋制品。为防止高致病性禽流感（</w:t>
            </w:r>
            <w:r>
              <w:rPr>
                <w:color w:val="000000"/>
                <w:sz w:val="22"/>
                <w:szCs w:val="22"/>
              </w:rPr>
              <w:t>HPAI</w:t>
            </w:r>
            <w:r>
              <w:rPr>
                <w:rFonts w:hint="eastAsia"/>
                <w:color w:val="000000"/>
                <w:sz w:val="22"/>
                <w:szCs w:val="22"/>
              </w:rPr>
              <w:t>）流入日本，依据《饲养动物传染病防治法》第</w:t>
            </w:r>
            <w:r>
              <w:rPr>
                <w:color w:val="000000"/>
                <w:sz w:val="22"/>
                <w:szCs w:val="22"/>
              </w:rPr>
              <w:t>37</w:t>
            </w:r>
            <w:r>
              <w:rPr>
                <w:rFonts w:hint="eastAsia"/>
                <w:color w:val="000000"/>
                <w:sz w:val="22"/>
                <w:szCs w:val="22"/>
              </w:rPr>
              <w:t>条和第</w:t>
            </w:r>
            <w:r>
              <w:rPr>
                <w:color w:val="000000"/>
                <w:sz w:val="22"/>
                <w:szCs w:val="22"/>
              </w:rPr>
              <w:t>44</w:t>
            </w:r>
            <w:r>
              <w:rPr>
                <w:rFonts w:hint="eastAsia"/>
                <w:color w:val="000000"/>
                <w:sz w:val="22"/>
                <w:szCs w:val="22"/>
              </w:rPr>
              <w:t>条以及《从美国向日本出口禽肉等产品的动物卫生要求》的规定，日本农林水产省自</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18</w:t>
            </w:r>
            <w:r>
              <w:rPr>
                <w:rFonts w:hint="eastAsia"/>
                <w:color w:val="000000"/>
                <w:sz w:val="22"/>
                <w:szCs w:val="22"/>
              </w:rPr>
              <w:t>日起暂停从美国蒙大拿州图尔县，北达科他州卡斯县、斯塔茨曼县、谢里登县和巴恩斯县以及威斯康星州巴伦县进口禽肉和蛋制品，包括经第三国转运的产品。</w:t>
            </w:r>
          </w:p>
        </w:tc>
      </w:tr>
      <w:tr w:rsidR="00F061ED">
        <w:tc>
          <w:tcPr>
            <w:tcW w:w="1382" w:type="dxa"/>
            <w:vMerge/>
          </w:tcPr>
          <w:p w:rsidR="00F061ED" w:rsidRDefault="00F061ED"/>
        </w:tc>
        <w:tc>
          <w:tcPr>
            <w:tcW w:w="429" w:type="dxa"/>
            <w:vAlign w:val="center"/>
          </w:tcPr>
          <w:p w:rsidR="00F061ED" w:rsidRDefault="00F061ED">
            <w:pPr>
              <w:jc w:val="center"/>
            </w:pPr>
            <w:r>
              <w:t>50</w:t>
            </w:r>
          </w:p>
        </w:tc>
        <w:tc>
          <w:tcPr>
            <w:tcW w:w="12363" w:type="dxa"/>
            <w:vAlign w:val="center"/>
          </w:tcPr>
          <w:p w:rsidR="00F061ED" w:rsidRDefault="00F061ED">
            <w:pPr>
              <w:rPr>
                <w:rFonts w:ascii="宋体" w:cs="宋体"/>
                <w:sz w:val="22"/>
                <w:szCs w:val="22"/>
              </w:rPr>
            </w:pPr>
            <w:r>
              <w:rPr>
                <w:rFonts w:hint="eastAsia"/>
                <w:color w:val="000000"/>
                <w:sz w:val="22"/>
                <w:szCs w:val="22"/>
              </w:rPr>
              <w:t>日本暂停从加拿大萨斯喀彻温省进口禽类和蛋制品。为防止高致病性禽流感（</w:t>
            </w:r>
            <w:r>
              <w:rPr>
                <w:color w:val="000000"/>
                <w:sz w:val="22"/>
                <w:szCs w:val="22"/>
              </w:rPr>
              <w:t>HPAI</w:t>
            </w:r>
            <w:r>
              <w:rPr>
                <w:rFonts w:hint="eastAsia"/>
                <w:color w:val="000000"/>
                <w:sz w:val="22"/>
                <w:szCs w:val="22"/>
              </w:rPr>
              <w:t>）流入日本，依据《从加拿大向日本出口禽类日龄鸡的动物卫生要求》、《从加拿大向日本出口禽肉等产品的动物卫生要求》以及《饲养动物传染病防控法》第</w:t>
            </w:r>
            <w:r>
              <w:rPr>
                <w:color w:val="000000"/>
                <w:sz w:val="22"/>
                <w:szCs w:val="22"/>
              </w:rPr>
              <w:t>37</w:t>
            </w:r>
            <w:r>
              <w:rPr>
                <w:rFonts w:hint="eastAsia"/>
                <w:color w:val="000000"/>
                <w:sz w:val="22"/>
                <w:szCs w:val="22"/>
              </w:rPr>
              <w:t>条和第</w:t>
            </w:r>
            <w:r>
              <w:rPr>
                <w:color w:val="000000"/>
                <w:sz w:val="22"/>
                <w:szCs w:val="22"/>
              </w:rPr>
              <w:t>44</w:t>
            </w:r>
            <w:r>
              <w:rPr>
                <w:rFonts w:hint="eastAsia"/>
                <w:color w:val="000000"/>
                <w:sz w:val="22"/>
                <w:szCs w:val="22"/>
              </w:rPr>
              <w:t>条的规定，日本农林水产省自</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19</w:t>
            </w:r>
            <w:r>
              <w:rPr>
                <w:rFonts w:hint="eastAsia"/>
                <w:color w:val="000000"/>
                <w:sz w:val="22"/>
                <w:szCs w:val="22"/>
              </w:rPr>
              <w:t>日起暂停从加拿大萨斯喀彻温省进口活禽、禽肉和蛋制品，包括经第三国转运的产品。</w:t>
            </w:r>
          </w:p>
        </w:tc>
      </w:tr>
      <w:tr w:rsidR="00F061ED">
        <w:tc>
          <w:tcPr>
            <w:tcW w:w="1382" w:type="dxa"/>
            <w:vMerge/>
          </w:tcPr>
          <w:p w:rsidR="00F061ED" w:rsidRDefault="00F061ED"/>
        </w:tc>
        <w:tc>
          <w:tcPr>
            <w:tcW w:w="429" w:type="dxa"/>
            <w:vAlign w:val="center"/>
          </w:tcPr>
          <w:p w:rsidR="00F061ED" w:rsidRDefault="00F061ED">
            <w:pPr>
              <w:jc w:val="center"/>
            </w:pPr>
            <w:r>
              <w:t>51</w:t>
            </w:r>
          </w:p>
        </w:tc>
        <w:tc>
          <w:tcPr>
            <w:tcW w:w="12363" w:type="dxa"/>
            <w:vAlign w:val="center"/>
          </w:tcPr>
          <w:p w:rsidR="00F061ED" w:rsidRDefault="00F061ED">
            <w:pPr>
              <w:rPr>
                <w:rFonts w:ascii="宋体" w:cs="宋体"/>
                <w:sz w:val="22"/>
                <w:szCs w:val="22"/>
              </w:rPr>
            </w:pPr>
            <w:r>
              <w:rPr>
                <w:rFonts w:hint="eastAsia"/>
                <w:color w:val="000000"/>
                <w:sz w:val="22"/>
                <w:szCs w:val="22"/>
              </w:rPr>
              <w:t>日本暂停从法国上维埃纳省进口活禽、禽肉和蛋制品。为防止高致病性禽流感（</w:t>
            </w:r>
            <w:r>
              <w:rPr>
                <w:color w:val="000000"/>
                <w:sz w:val="22"/>
                <w:szCs w:val="22"/>
              </w:rPr>
              <w:t>HPAI</w:t>
            </w:r>
            <w:r>
              <w:rPr>
                <w:rFonts w:hint="eastAsia"/>
                <w:color w:val="000000"/>
                <w:sz w:val="22"/>
                <w:szCs w:val="22"/>
              </w:rPr>
              <w:t>）流入日本，依据《从法国向日本出口禽类日龄鸡的动物卫生要求》、《从法国向日本出口禽肉等产品的动物卫生要求》以及《饲养动物传染病防控法》第</w:t>
            </w:r>
            <w:r>
              <w:rPr>
                <w:color w:val="000000"/>
                <w:sz w:val="22"/>
                <w:szCs w:val="22"/>
              </w:rPr>
              <w:t>37</w:t>
            </w:r>
            <w:r>
              <w:rPr>
                <w:rFonts w:hint="eastAsia"/>
                <w:color w:val="000000"/>
                <w:sz w:val="22"/>
                <w:szCs w:val="22"/>
              </w:rPr>
              <w:t>条和第</w:t>
            </w:r>
            <w:r>
              <w:rPr>
                <w:color w:val="000000"/>
                <w:sz w:val="22"/>
                <w:szCs w:val="22"/>
              </w:rPr>
              <w:t>44</w:t>
            </w:r>
            <w:r>
              <w:rPr>
                <w:rFonts w:hint="eastAsia"/>
                <w:color w:val="000000"/>
                <w:sz w:val="22"/>
                <w:szCs w:val="22"/>
              </w:rPr>
              <w:t>条的规定，日本农林水产省自</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9</w:t>
            </w:r>
            <w:r>
              <w:rPr>
                <w:rFonts w:hint="eastAsia"/>
                <w:color w:val="000000"/>
                <w:sz w:val="22"/>
                <w:szCs w:val="22"/>
              </w:rPr>
              <w:t>日起暂停从法国上维埃纳省进口活禽、禽肉和蛋制品，包括经第三国转运的产品。</w:t>
            </w:r>
          </w:p>
        </w:tc>
      </w:tr>
      <w:tr w:rsidR="00F061ED">
        <w:tc>
          <w:tcPr>
            <w:tcW w:w="1382" w:type="dxa"/>
            <w:vMerge/>
          </w:tcPr>
          <w:p w:rsidR="00F061ED" w:rsidRDefault="00F061ED"/>
        </w:tc>
        <w:tc>
          <w:tcPr>
            <w:tcW w:w="429" w:type="dxa"/>
          </w:tcPr>
          <w:p w:rsidR="00F061ED" w:rsidRDefault="00F061ED">
            <w:pPr>
              <w:jc w:val="center"/>
            </w:pPr>
            <w:r>
              <w:t>52</w:t>
            </w:r>
          </w:p>
        </w:tc>
        <w:tc>
          <w:tcPr>
            <w:tcW w:w="12363" w:type="dxa"/>
            <w:vAlign w:val="center"/>
          </w:tcPr>
          <w:p w:rsidR="00F061ED" w:rsidRDefault="00F061ED">
            <w:pPr>
              <w:rPr>
                <w:rFonts w:ascii="宋体" w:cs="宋体"/>
                <w:sz w:val="22"/>
                <w:szCs w:val="22"/>
              </w:rPr>
            </w:pPr>
            <w:r>
              <w:rPr>
                <w:rFonts w:hint="eastAsia"/>
                <w:color w:val="000000"/>
                <w:sz w:val="22"/>
                <w:szCs w:val="22"/>
              </w:rPr>
              <w:t>日本修订《无线电法案》，以提供宽频带有源低功率无线系统。</w:t>
            </w:r>
          </w:p>
        </w:tc>
      </w:tr>
      <w:tr w:rsidR="00F061ED">
        <w:tc>
          <w:tcPr>
            <w:tcW w:w="1382" w:type="dxa"/>
            <w:vMerge w:val="restart"/>
            <w:vAlign w:val="center"/>
          </w:tcPr>
          <w:p w:rsidR="00F061ED" w:rsidRDefault="00F061ED">
            <w:pPr>
              <w:jc w:val="center"/>
            </w:pPr>
            <w:r>
              <w:rPr>
                <w:rFonts w:hint="eastAsia"/>
              </w:rPr>
              <w:t>泰国</w:t>
            </w:r>
          </w:p>
        </w:tc>
        <w:tc>
          <w:tcPr>
            <w:tcW w:w="429" w:type="dxa"/>
            <w:vAlign w:val="center"/>
          </w:tcPr>
          <w:p w:rsidR="00F061ED" w:rsidRDefault="00F061ED">
            <w:pPr>
              <w:jc w:val="center"/>
            </w:pPr>
            <w:r>
              <w:t>53</w:t>
            </w:r>
          </w:p>
        </w:tc>
        <w:tc>
          <w:tcPr>
            <w:tcW w:w="12363" w:type="dxa"/>
            <w:vAlign w:val="center"/>
          </w:tcPr>
          <w:p w:rsidR="00F061ED" w:rsidRDefault="00F061ED">
            <w:pPr>
              <w:rPr>
                <w:rFonts w:ascii="宋体" w:cs="宋体"/>
                <w:sz w:val="22"/>
                <w:szCs w:val="22"/>
              </w:rPr>
            </w:pPr>
            <w:r>
              <w:rPr>
                <w:rFonts w:hint="eastAsia"/>
                <w:color w:val="000000"/>
                <w:sz w:val="22"/>
                <w:szCs w:val="22"/>
              </w:rPr>
              <w:t>泰国暂停从南非进口禽类。依据</w:t>
            </w:r>
            <w:r>
              <w:rPr>
                <w:color w:val="000000"/>
                <w:sz w:val="22"/>
                <w:szCs w:val="22"/>
              </w:rPr>
              <w:t>2022</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17</w:t>
            </w:r>
            <w:r>
              <w:rPr>
                <w:rFonts w:hint="eastAsia"/>
                <w:color w:val="000000"/>
                <w:sz w:val="22"/>
                <w:szCs w:val="22"/>
              </w:rPr>
              <w:t>日公布的政府公报，暂停从南非进口活禽和禽类胴体的法令已于</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16</w:t>
            </w:r>
            <w:r>
              <w:rPr>
                <w:rFonts w:hint="eastAsia"/>
                <w:color w:val="000000"/>
                <w:sz w:val="22"/>
                <w:szCs w:val="22"/>
              </w:rPr>
              <w:t>日到期。但是，世界动物卫生组织报告称在南非地区持续暴发高致病性禽流感（</w:t>
            </w:r>
            <w:r>
              <w:rPr>
                <w:color w:val="000000"/>
                <w:sz w:val="22"/>
                <w:szCs w:val="22"/>
              </w:rPr>
              <w:t>HPAI</w:t>
            </w:r>
            <w:r>
              <w:rPr>
                <w:rFonts w:hint="eastAsia"/>
                <w:color w:val="000000"/>
                <w:sz w:val="22"/>
                <w:szCs w:val="22"/>
              </w:rPr>
              <w:t>）。因此，泰国需要采取措施防止高致病性禽流感（</w:t>
            </w:r>
            <w:r>
              <w:rPr>
                <w:color w:val="000000"/>
                <w:sz w:val="22"/>
                <w:szCs w:val="22"/>
              </w:rPr>
              <w:t>HPAI</w:t>
            </w:r>
            <w:r>
              <w:rPr>
                <w:rFonts w:hint="eastAsia"/>
                <w:color w:val="000000"/>
                <w:sz w:val="22"/>
                <w:szCs w:val="22"/>
              </w:rPr>
              <w:t>）流入本国。根据《动物防疫法》（</w:t>
            </w:r>
            <w:r>
              <w:rPr>
                <w:color w:val="000000"/>
                <w:sz w:val="22"/>
                <w:szCs w:val="22"/>
              </w:rPr>
              <w:t>B.E.2558</w:t>
            </w:r>
            <w:r>
              <w:rPr>
                <w:rFonts w:hint="eastAsia"/>
                <w:color w:val="000000"/>
                <w:sz w:val="22"/>
                <w:szCs w:val="22"/>
              </w:rPr>
              <w:t>（</w:t>
            </w:r>
            <w:r>
              <w:rPr>
                <w:color w:val="000000"/>
                <w:sz w:val="22"/>
                <w:szCs w:val="22"/>
              </w:rPr>
              <w:t>2015</w:t>
            </w:r>
            <w:r>
              <w:rPr>
                <w:rFonts w:hint="eastAsia"/>
                <w:color w:val="000000"/>
                <w:sz w:val="22"/>
                <w:szCs w:val="22"/>
              </w:rPr>
              <w:t>））的规定，自</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17</w:t>
            </w:r>
            <w:r>
              <w:rPr>
                <w:rFonts w:hint="eastAsia"/>
                <w:color w:val="000000"/>
                <w:sz w:val="22"/>
                <w:szCs w:val="22"/>
              </w:rPr>
              <w:t>日在《泰国皇家公报》通报之日起暂停从南非进口活家禽和家禽胴体，为期</w:t>
            </w:r>
            <w:r>
              <w:rPr>
                <w:color w:val="000000"/>
                <w:sz w:val="22"/>
                <w:szCs w:val="22"/>
              </w:rPr>
              <w:t>90</w:t>
            </w:r>
            <w:r>
              <w:rPr>
                <w:rFonts w:hint="eastAsia"/>
                <w:color w:val="000000"/>
                <w:sz w:val="22"/>
                <w:szCs w:val="22"/>
              </w:rPr>
              <w:t>天。</w:t>
            </w:r>
          </w:p>
        </w:tc>
      </w:tr>
      <w:tr w:rsidR="00F061ED">
        <w:tc>
          <w:tcPr>
            <w:tcW w:w="1382" w:type="dxa"/>
            <w:vMerge/>
          </w:tcPr>
          <w:p w:rsidR="00F061ED" w:rsidRDefault="00F061ED"/>
        </w:tc>
        <w:tc>
          <w:tcPr>
            <w:tcW w:w="429" w:type="dxa"/>
            <w:vAlign w:val="center"/>
          </w:tcPr>
          <w:p w:rsidR="00F061ED" w:rsidRDefault="00F061ED">
            <w:pPr>
              <w:jc w:val="center"/>
            </w:pPr>
            <w:r>
              <w:t>54</w:t>
            </w:r>
          </w:p>
        </w:tc>
        <w:tc>
          <w:tcPr>
            <w:tcW w:w="12363" w:type="dxa"/>
            <w:vAlign w:val="center"/>
          </w:tcPr>
          <w:p w:rsidR="00F061ED" w:rsidRDefault="00F061ED">
            <w:pPr>
              <w:rPr>
                <w:rFonts w:ascii="宋体" w:cs="宋体"/>
                <w:sz w:val="22"/>
                <w:szCs w:val="22"/>
              </w:rPr>
            </w:pPr>
            <w:r>
              <w:rPr>
                <w:rFonts w:hint="eastAsia"/>
                <w:color w:val="000000"/>
                <w:sz w:val="22"/>
                <w:szCs w:val="22"/>
              </w:rPr>
              <w:t>泰国暂停从越南进口禽类。依据</w:t>
            </w:r>
            <w:r>
              <w:rPr>
                <w:color w:val="000000"/>
                <w:sz w:val="22"/>
                <w:szCs w:val="22"/>
              </w:rPr>
              <w:t>2022</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17</w:t>
            </w:r>
            <w:r>
              <w:rPr>
                <w:rFonts w:hint="eastAsia"/>
                <w:color w:val="000000"/>
                <w:sz w:val="22"/>
                <w:szCs w:val="22"/>
              </w:rPr>
              <w:t>日政府公报，暂停从越南进口活禽和禽类胴体的法令已于</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16</w:t>
            </w:r>
            <w:r>
              <w:rPr>
                <w:rFonts w:hint="eastAsia"/>
                <w:color w:val="000000"/>
                <w:sz w:val="22"/>
                <w:szCs w:val="22"/>
              </w:rPr>
              <w:t>日到期。但是，世界动物卫生组织报告称在越南地区持续暴发高致病性禽流感（</w:t>
            </w:r>
            <w:r>
              <w:rPr>
                <w:color w:val="000000"/>
                <w:sz w:val="22"/>
                <w:szCs w:val="22"/>
              </w:rPr>
              <w:t>HPAI</w:t>
            </w:r>
            <w:r>
              <w:rPr>
                <w:rFonts w:hint="eastAsia"/>
                <w:color w:val="000000"/>
                <w:sz w:val="22"/>
                <w:szCs w:val="22"/>
              </w:rPr>
              <w:t>）。因此，泰国需要采取措施防止高致病性禽流感（</w:t>
            </w:r>
            <w:r>
              <w:rPr>
                <w:color w:val="000000"/>
                <w:sz w:val="22"/>
                <w:szCs w:val="22"/>
              </w:rPr>
              <w:t>HPAI</w:t>
            </w:r>
            <w:r>
              <w:rPr>
                <w:rFonts w:hint="eastAsia"/>
                <w:color w:val="000000"/>
                <w:sz w:val="22"/>
                <w:szCs w:val="22"/>
              </w:rPr>
              <w:t>）流入本国。根据《动物防疫法》（</w:t>
            </w:r>
            <w:r>
              <w:rPr>
                <w:color w:val="000000"/>
                <w:sz w:val="22"/>
                <w:szCs w:val="22"/>
              </w:rPr>
              <w:t>B.E.2558</w:t>
            </w:r>
            <w:r>
              <w:rPr>
                <w:rFonts w:hint="eastAsia"/>
                <w:color w:val="000000"/>
                <w:sz w:val="22"/>
                <w:szCs w:val="22"/>
              </w:rPr>
              <w:t>（</w:t>
            </w:r>
            <w:r>
              <w:rPr>
                <w:color w:val="000000"/>
                <w:sz w:val="22"/>
                <w:szCs w:val="22"/>
              </w:rPr>
              <w:t>2015</w:t>
            </w:r>
            <w:r>
              <w:rPr>
                <w:rFonts w:hint="eastAsia"/>
                <w:color w:val="000000"/>
                <w:sz w:val="22"/>
                <w:szCs w:val="22"/>
              </w:rPr>
              <w:t>））的规定，自</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17</w:t>
            </w:r>
            <w:r>
              <w:rPr>
                <w:rFonts w:hint="eastAsia"/>
                <w:color w:val="000000"/>
                <w:sz w:val="22"/>
                <w:szCs w:val="22"/>
              </w:rPr>
              <w:t>日在《泰国皇家公报》通报之日起暂停从越南进口活家禽和家禽胴体，为期</w:t>
            </w:r>
            <w:r>
              <w:rPr>
                <w:color w:val="000000"/>
                <w:sz w:val="22"/>
                <w:szCs w:val="22"/>
              </w:rPr>
              <w:t>90</w:t>
            </w:r>
            <w:r>
              <w:rPr>
                <w:rFonts w:hint="eastAsia"/>
                <w:color w:val="000000"/>
                <w:sz w:val="22"/>
                <w:szCs w:val="22"/>
              </w:rPr>
              <w:t>天。</w:t>
            </w:r>
          </w:p>
        </w:tc>
      </w:tr>
      <w:tr w:rsidR="00F061ED">
        <w:tc>
          <w:tcPr>
            <w:tcW w:w="1382" w:type="dxa"/>
            <w:vMerge/>
          </w:tcPr>
          <w:p w:rsidR="00F061ED" w:rsidRDefault="00F061ED"/>
        </w:tc>
        <w:tc>
          <w:tcPr>
            <w:tcW w:w="429" w:type="dxa"/>
            <w:vAlign w:val="center"/>
          </w:tcPr>
          <w:p w:rsidR="00F061ED" w:rsidRDefault="00F061ED">
            <w:pPr>
              <w:jc w:val="center"/>
            </w:pPr>
            <w:r>
              <w:t>55</w:t>
            </w:r>
          </w:p>
        </w:tc>
        <w:tc>
          <w:tcPr>
            <w:tcW w:w="12363" w:type="dxa"/>
            <w:vAlign w:val="center"/>
          </w:tcPr>
          <w:p w:rsidR="00F061ED" w:rsidRDefault="00F061ED">
            <w:pPr>
              <w:rPr>
                <w:rFonts w:ascii="宋体" w:cs="宋体"/>
                <w:sz w:val="22"/>
                <w:szCs w:val="22"/>
              </w:rPr>
            </w:pPr>
            <w:r>
              <w:rPr>
                <w:rFonts w:hint="eastAsia"/>
                <w:color w:val="000000"/>
                <w:sz w:val="22"/>
                <w:szCs w:val="22"/>
              </w:rPr>
              <w:t>泰国暂停从印度尼西亚进口禽类。依据</w:t>
            </w:r>
            <w:r>
              <w:rPr>
                <w:color w:val="000000"/>
                <w:sz w:val="22"/>
                <w:szCs w:val="22"/>
              </w:rPr>
              <w:t>2022</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17</w:t>
            </w:r>
            <w:r>
              <w:rPr>
                <w:rFonts w:hint="eastAsia"/>
                <w:color w:val="000000"/>
                <w:sz w:val="22"/>
                <w:szCs w:val="22"/>
              </w:rPr>
              <w:t>日政府公报，暂停从印度尼西亚进口活禽和禽类胴体的法令已于</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16</w:t>
            </w:r>
            <w:r>
              <w:rPr>
                <w:rFonts w:hint="eastAsia"/>
                <w:color w:val="000000"/>
                <w:sz w:val="22"/>
                <w:szCs w:val="22"/>
              </w:rPr>
              <w:t>日到期。然而，世界动物卫生组织报告印度尼西亚地区出现了高致病性禽流感（</w:t>
            </w:r>
            <w:r>
              <w:rPr>
                <w:color w:val="000000"/>
                <w:sz w:val="22"/>
                <w:szCs w:val="22"/>
              </w:rPr>
              <w:t>HPAI</w:t>
            </w:r>
            <w:r>
              <w:rPr>
                <w:rFonts w:hint="eastAsia"/>
                <w:color w:val="000000"/>
                <w:sz w:val="22"/>
                <w:szCs w:val="22"/>
              </w:rPr>
              <w:t>）。因此，泰国需要采取措施防止高致病性禽流感（</w:t>
            </w:r>
            <w:r>
              <w:rPr>
                <w:color w:val="000000"/>
                <w:sz w:val="22"/>
                <w:szCs w:val="22"/>
              </w:rPr>
              <w:t>HPAI</w:t>
            </w:r>
            <w:r>
              <w:rPr>
                <w:rFonts w:hint="eastAsia"/>
                <w:color w:val="000000"/>
                <w:sz w:val="22"/>
                <w:szCs w:val="22"/>
              </w:rPr>
              <w:t>）流入本国。根据《动物防疫法》（</w:t>
            </w:r>
            <w:r>
              <w:rPr>
                <w:color w:val="000000"/>
                <w:sz w:val="22"/>
                <w:szCs w:val="22"/>
              </w:rPr>
              <w:t>B.E.2558</w:t>
            </w:r>
            <w:r>
              <w:rPr>
                <w:rFonts w:hint="eastAsia"/>
                <w:color w:val="000000"/>
                <w:sz w:val="22"/>
                <w:szCs w:val="22"/>
              </w:rPr>
              <w:t>（</w:t>
            </w:r>
            <w:r>
              <w:rPr>
                <w:color w:val="000000"/>
                <w:sz w:val="22"/>
                <w:szCs w:val="22"/>
              </w:rPr>
              <w:t>2015</w:t>
            </w:r>
            <w:r>
              <w:rPr>
                <w:rFonts w:hint="eastAsia"/>
                <w:color w:val="000000"/>
                <w:sz w:val="22"/>
                <w:szCs w:val="22"/>
              </w:rPr>
              <w:t>））的规定，自</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17</w:t>
            </w:r>
            <w:r>
              <w:rPr>
                <w:rFonts w:hint="eastAsia"/>
                <w:color w:val="000000"/>
                <w:sz w:val="22"/>
                <w:szCs w:val="22"/>
              </w:rPr>
              <w:t>日在《泰国皇家公报》通报之日起暂停从印度尼西亚进口活家禽和家禽胴体，为期</w:t>
            </w:r>
            <w:r>
              <w:rPr>
                <w:color w:val="000000"/>
                <w:sz w:val="22"/>
                <w:szCs w:val="22"/>
              </w:rPr>
              <w:t>90</w:t>
            </w:r>
            <w:r>
              <w:rPr>
                <w:rFonts w:hint="eastAsia"/>
                <w:color w:val="000000"/>
                <w:sz w:val="22"/>
                <w:szCs w:val="22"/>
              </w:rPr>
              <w:t>天。</w:t>
            </w:r>
          </w:p>
        </w:tc>
      </w:tr>
      <w:tr w:rsidR="00F061ED">
        <w:tc>
          <w:tcPr>
            <w:tcW w:w="1382" w:type="dxa"/>
            <w:vMerge w:val="restart"/>
            <w:vAlign w:val="center"/>
          </w:tcPr>
          <w:p w:rsidR="00F061ED" w:rsidRDefault="00F061ED">
            <w:pPr>
              <w:jc w:val="center"/>
            </w:pPr>
            <w:r>
              <w:rPr>
                <w:rFonts w:hint="eastAsia"/>
              </w:rPr>
              <w:t>沙特阿拉伯</w:t>
            </w:r>
          </w:p>
        </w:tc>
        <w:tc>
          <w:tcPr>
            <w:tcW w:w="429" w:type="dxa"/>
            <w:vAlign w:val="center"/>
          </w:tcPr>
          <w:p w:rsidR="00F061ED" w:rsidRDefault="00F061ED">
            <w:pPr>
              <w:jc w:val="center"/>
            </w:pPr>
            <w:r>
              <w:t>56</w:t>
            </w:r>
          </w:p>
        </w:tc>
        <w:tc>
          <w:tcPr>
            <w:tcW w:w="12363" w:type="dxa"/>
            <w:vAlign w:val="center"/>
          </w:tcPr>
          <w:p w:rsidR="00F061ED" w:rsidRDefault="00F061ED">
            <w:pPr>
              <w:rPr>
                <w:rFonts w:ascii="宋体" w:cs="宋体"/>
                <w:sz w:val="22"/>
                <w:szCs w:val="22"/>
              </w:rPr>
            </w:pPr>
            <w:r>
              <w:rPr>
                <w:rFonts w:hint="eastAsia"/>
                <w:color w:val="000000"/>
                <w:sz w:val="22"/>
                <w:szCs w:val="22"/>
              </w:rPr>
              <w:t>沙特阿拉伯临时禁止从法国莫尔比昂省进口禽肉、禽蛋及其产品。沙特食品和药品监督管理局（</w:t>
            </w:r>
            <w:r>
              <w:rPr>
                <w:color w:val="000000"/>
                <w:sz w:val="22"/>
                <w:szCs w:val="22"/>
              </w:rPr>
              <w:t>SFDA</w:t>
            </w:r>
            <w:r>
              <w:rPr>
                <w:rFonts w:hint="eastAsia"/>
                <w:color w:val="000000"/>
                <w:sz w:val="22"/>
                <w:szCs w:val="22"/>
              </w:rPr>
              <w:t>）于</w:t>
            </w:r>
            <w:r>
              <w:rPr>
                <w:color w:val="000000"/>
                <w:sz w:val="22"/>
                <w:szCs w:val="22"/>
              </w:rPr>
              <w:t>2022</w:t>
            </w:r>
            <w:r>
              <w:rPr>
                <w:rFonts w:hint="eastAsia"/>
                <w:color w:val="000000"/>
                <w:sz w:val="22"/>
                <w:szCs w:val="22"/>
              </w:rPr>
              <w:t>年</w:t>
            </w:r>
            <w:r>
              <w:rPr>
                <w:color w:val="000000"/>
                <w:sz w:val="22"/>
                <w:szCs w:val="22"/>
              </w:rPr>
              <w:t>3</w:t>
            </w:r>
            <w:r>
              <w:rPr>
                <w:rFonts w:hint="eastAsia"/>
                <w:color w:val="000000"/>
                <w:sz w:val="22"/>
                <w:szCs w:val="22"/>
              </w:rPr>
              <w:t>月</w:t>
            </w:r>
            <w:r>
              <w:rPr>
                <w:color w:val="000000"/>
                <w:sz w:val="22"/>
                <w:szCs w:val="22"/>
              </w:rPr>
              <w:t>15</w:t>
            </w:r>
            <w:r>
              <w:rPr>
                <w:rFonts w:hint="eastAsia"/>
                <w:color w:val="000000"/>
                <w:sz w:val="22"/>
                <w:szCs w:val="22"/>
              </w:rPr>
              <w:t>日发布“关于禁止从法国马耶讷进口禽肉、禽蛋及其产品的临时禁令”（</w:t>
            </w:r>
            <w:r>
              <w:rPr>
                <w:color w:val="000000"/>
                <w:sz w:val="22"/>
                <w:szCs w:val="22"/>
              </w:rPr>
              <w:t>12/08/1443 AH</w:t>
            </w:r>
            <w:r>
              <w:rPr>
                <w:rFonts w:hint="eastAsia"/>
                <w:color w:val="000000"/>
                <w:sz w:val="22"/>
                <w:szCs w:val="22"/>
              </w:rPr>
              <w:t>，参考号：</w:t>
            </w:r>
            <w:r>
              <w:rPr>
                <w:color w:val="000000"/>
                <w:sz w:val="22"/>
                <w:szCs w:val="22"/>
              </w:rPr>
              <w:t>20839</w:t>
            </w:r>
            <w:r>
              <w:rPr>
                <w:rFonts w:hint="eastAsia"/>
                <w:color w:val="000000"/>
                <w:sz w:val="22"/>
                <w:szCs w:val="22"/>
              </w:rPr>
              <w:t>）。</w:t>
            </w:r>
            <w:r>
              <w:rPr>
                <w:color w:val="000000"/>
                <w:sz w:val="22"/>
                <w:szCs w:val="22"/>
              </w:rPr>
              <w:t>2022</w:t>
            </w:r>
            <w:r>
              <w:rPr>
                <w:rFonts w:hint="eastAsia"/>
                <w:color w:val="000000"/>
                <w:sz w:val="22"/>
                <w:szCs w:val="22"/>
              </w:rPr>
              <w:t>年</w:t>
            </w:r>
            <w:r>
              <w:rPr>
                <w:color w:val="000000"/>
                <w:sz w:val="22"/>
                <w:szCs w:val="22"/>
              </w:rPr>
              <w:t>3</w:t>
            </w:r>
            <w:r>
              <w:rPr>
                <w:rFonts w:hint="eastAsia"/>
                <w:color w:val="000000"/>
                <w:sz w:val="22"/>
                <w:szCs w:val="22"/>
              </w:rPr>
              <w:t>月</w:t>
            </w:r>
            <w:r>
              <w:rPr>
                <w:color w:val="000000"/>
                <w:sz w:val="22"/>
                <w:szCs w:val="22"/>
              </w:rPr>
              <w:t>24</w:t>
            </w:r>
            <w:r>
              <w:rPr>
                <w:rFonts w:hint="eastAsia"/>
                <w:color w:val="000000"/>
                <w:sz w:val="22"/>
                <w:szCs w:val="22"/>
              </w:rPr>
              <w:t>日，沙特食品的药品监督管理局发布了一项行政令（参考号：</w:t>
            </w:r>
            <w:r>
              <w:rPr>
                <w:color w:val="000000"/>
                <w:sz w:val="22"/>
                <w:szCs w:val="22"/>
              </w:rPr>
              <w:t>21618</w:t>
            </w:r>
            <w:r>
              <w:rPr>
                <w:rFonts w:hint="eastAsia"/>
                <w:color w:val="000000"/>
                <w:sz w:val="22"/>
                <w:szCs w:val="22"/>
              </w:rPr>
              <w:t>）“关于禁止从法国马耶讷省、罗瓦尔省、旺代省、大西洋区卢瓦尔省和德塞夫勒省进口禽肉、禽蛋及其产品的临时禁令”。</w:t>
            </w:r>
            <w:r>
              <w:rPr>
                <w:color w:val="000000"/>
                <w:sz w:val="22"/>
                <w:szCs w:val="22"/>
              </w:rPr>
              <w:t xml:space="preserve"> 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20</w:t>
            </w:r>
            <w:r>
              <w:rPr>
                <w:rFonts w:hint="eastAsia"/>
                <w:color w:val="000000"/>
                <w:sz w:val="22"/>
                <w:szCs w:val="22"/>
              </w:rPr>
              <w:t>日，沙特食品药品监督管理局又发布了一项行政令（参考号：</w:t>
            </w:r>
            <w:r>
              <w:rPr>
                <w:color w:val="000000"/>
                <w:sz w:val="22"/>
                <w:szCs w:val="22"/>
              </w:rPr>
              <w:t>21618</w:t>
            </w:r>
            <w:r>
              <w:rPr>
                <w:rFonts w:hint="eastAsia"/>
                <w:color w:val="000000"/>
                <w:sz w:val="22"/>
                <w:szCs w:val="22"/>
              </w:rPr>
              <w:t>）“关于禁止从法国莫尔比昂省进口禽肉、禽蛋及其产品的临时禁令”。</w:t>
            </w:r>
            <w:r>
              <w:rPr>
                <w:color w:val="000000"/>
                <w:sz w:val="22"/>
                <w:szCs w:val="22"/>
              </w:rPr>
              <w:t xml:space="preserve"> </w:t>
            </w:r>
            <w:r>
              <w:rPr>
                <w:rFonts w:hint="eastAsia"/>
                <w:color w:val="000000"/>
                <w:sz w:val="22"/>
                <w:szCs w:val="22"/>
              </w:rPr>
              <w:t>依据世界动物卫生组织发布的相关报告，法国莫尔比昂省暴发了高致病性禽流感病毒（</w:t>
            </w:r>
            <w:r>
              <w:rPr>
                <w:color w:val="000000"/>
                <w:sz w:val="22"/>
                <w:szCs w:val="22"/>
              </w:rPr>
              <w:t>HPAI</w:t>
            </w:r>
            <w:r>
              <w:rPr>
                <w:rFonts w:hint="eastAsia"/>
                <w:color w:val="000000"/>
                <w:sz w:val="22"/>
                <w:szCs w:val="22"/>
              </w:rPr>
              <w:t>）。依据世界动物卫生组织（</w:t>
            </w:r>
            <w:r>
              <w:rPr>
                <w:color w:val="000000"/>
                <w:sz w:val="22"/>
                <w:szCs w:val="22"/>
              </w:rPr>
              <w:t>OIE</w:t>
            </w:r>
            <w:r>
              <w:rPr>
                <w:rFonts w:hint="eastAsia"/>
                <w:color w:val="000000"/>
                <w:sz w:val="22"/>
                <w:szCs w:val="22"/>
              </w:rPr>
              <w:t>）《陆生动物卫生法典》第</w:t>
            </w:r>
            <w:r>
              <w:rPr>
                <w:color w:val="000000"/>
                <w:sz w:val="22"/>
                <w:szCs w:val="22"/>
              </w:rPr>
              <w:t>10.4</w:t>
            </w:r>
            <w:r>
              <w:rPr>
                <w:rFonts w:hint="eastAsia"/>
                <w:color w:val="000000"/>
                <w:sz w:val="22"/>
                <w:szCs w:val="22"/>
              </w:rPr>
              <w:t>章的要求，沙特阿拉伯王国有必要采取措施防止高致病性禽流感病毒流入本国。因此，暂时禁止从法国马耶讷省、罗瓦尔省、旺代省、大西洋区卢瓦尔省、德塞夫勒省和莫尔比昂省向沙特进口禽肉、禽蛋及其产品（经高温处理或其他处理后已经杀灭禽流感病毒的加工禽肉和禽蛋产品除外）。</w:t>
            </w:r>
          </w:p>
        </w:tc>
      </w:tr>
      <w:tr w:rsidR="00F061ED">
        <w:tc>
          <w:tcPr>
            <w:tcW w:w="1382" w:type="dxa"/>
            <w:vMerge/>
          </w:tcPr>
          <w:p w:rsidR="00F061ED" w:rsidRDefault="00F061ED"/>
        </w:tc>
        <w:tc>
          <w:tcPr>
            <w:tcW w:w="429" w:type="dxa"/>
            <w:vAlign w:val="center"/>
          </w:tcPr>
          <w:p w:rsidR="00F061ED" w:rsidRDefault="00F061ED">
            <w:pPr>
              <w:jc w:val="center"/>
            </w:pPr>
            <w:r>
              <w:t>57</w:t>
            </w:r>
          </w:p>
        </w:tc>
        <w:tc>
          <w:tcPr>
            <w:tcW w:w="12363" w:type="dxa"/>
            <w:vAlign w:val="center"/>
          </w:tcPr>
          <w:p w:rsidR="00F061ED" w:rsidRDefault="00F061ED">
            <w:pPr>
              <w:rPr>
                <w:rFonts w:ascii="宋体" w:cs="宋体"/>
                <w:sz w:val="22"/>
                <w:szCs w:val="22"/>
              </w:rPr>
            </w:pPr>
            <w:r>
              <w:rPr>
                <w:rFonts w:hint="eastAsia"/>
                <w:color w:val="000000"/>
                <w:sz w:val="22"/>
                <w:szCs w:val="22"/>
              </w:rPr>
              <w:t>沙特阿拉伯发布禁止在食品中添加二氧化钛。</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10</w:t>
            </w:r>
            <w:r>
              <w:rPr>
                <w:rFonts w:hint="eastAsia"/>
                <w:color w:val="000000"/>
                <w:sz w:val="22"/>
                <w:szCs w:val="22"/>
              </w:rPr>
              <w:t>日，沙特阿拉伯食药局（</w:t>
            </w:r>
            <w:r>
              <w:rPr>
                <w:color w:val="000000"/>
                <w:sz w:val="22"/>
                <w:szCs w:val="22"/>
              </w:rPr>
              <w:t>SFDA</w:t>
            </w:r>
            <w:r>
              <w:rPr>
                <w:rFonts w:hint="eastAsia"/>
                <w:color w:val="000000"/>
                <w:sz w:val="22"/>
                <w:szCs w:val="22"/>
              </w:rPr>
              <w:t>）发布</w:t>
            </w:r>
            <w:r>
              <w:rPr>
                <w:color w:val="000000"/>
                <w:sz w:val="22"/>
                <w:szCs w:val="22"/>
              </w:rPr>
              <w:t>FS-CIR-1-V1/220421</w:t>
            </w:r>
            <w:r>
              <w:rPr>
                <w:rFonts w:hint="eastAsia"/>
                <w:color w:val="000000"/>
                <w:sz w:val="22"/>
                <w:szCs w:val="22"/>
              </w:rPr>
              <w:t>号公告，向所有食品进口商及生产企业通报食品中禁止添加二氧化钛（</w:t>
            </w:r>
            <w:r>
              <w:rPr>
                <w:color w:val="000000"/>
                <w:sz w:val="22"/>
                <w:szCs w:val="22"/>
              </w:rPr>
              <w:t>E171</w:t>
            </w:r>
            <w:r>
              <w:rPr>
                <w:rFonts w:hint="eastAsia"/>
                <w:color w:val="000000"/>
                <w:sz w:val="22"/>
                <w:szCs w:val="22"/>
              </w:rPr>
              <w:t>）。公告主要内容为：禁止将二氧化钛（</w:t>
            </w:r>
            <w:r>
              <w:rPr>
                <w:color w:val="000000"/>
                <w:sz w:val="22"/>
                <w:szCs w:val="22"/>
              </w:rPr>
              <w:t>E171</w:t>
            </w:r>
            <w:r>
              <w:rPr>
                <w:rFonts w:hint="eastAsia"/>
                <w:color w:val="000000"/>
                <w:sz w:val="22"/>
                <w:szCs w:val="22"/>
              </w:rPr>
              <w:t>）作为食品添加剂用于食品生产，且添加二氧化钛（</w:t>
            </w:r>
            <w:r>
              <w:rPr>
                <w:color w:val="000000"/>
                <w:sz w:val="22"/>
                <w:szCs w:val="22"/>
              </w:rPr>
              <w:t>E171</w:t>
            </w:r>
            <w:r>
              <w:rPr>
                <w:rFonts w:hint="eastAsia"/>
                <w:color w:val="000000"/>
                <w:sz w:val="22"/>
                <w:szCs w:val="22"/>
              </w:rPr>
              <w:t>）的食品将不得在</w:t>
            </w:r>
            <w:r>
              <w:rPr>
                <w:color w:val="000000"/>
                <w:sz w:val="22"/>
                <w:szCs w:val="22"/>
              </w:rPr>
              <w:t>SFDA</w:t>
            </w:r>
            <w:r>
              <w:rPr>
                <w:rFonts w:hint="eastAsia"/>
                <w:color w:val="000000"/>
                <w:sz w:val="22"/>
                <w:szCs w:val="22"/>
              </w:rPr>
              <w:t>注册，并自</w:t>
            </w:r>
            <w:r>
              <w:rPr>
                <w:color w:val="000000"/>
                <w:sz w:val="22"/>
                <w:szCs w:val="22"/>
              </w:rPr>
              <w:t>2022</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21</w:t>
            </w:r>
            <w:r>
              <w:rPr>
                <w:rFonts w:hint="eastAsia"/>
                <w:color w:val="000000"/>
                <w:sz w:val="22"/>
                <w:szCs w:val="22"/>
              </w:rPr>
              <w:t>日期生效实施。</w:t>
            </w:r>
          </w:p>
        </w:tc>
      </w:tr>
      <w:tr w:rsidR="00F061ED">
        <w:tc>
          <w:tcPr>
            <w:tcW w:w="1382" w:type="dxa"/>
            <w:vAlign w:val="center"/>
          </w:tcPr>
          <w:p w:rsidR="00F061ED" w:rsidRDefault="00F061ED">
            <w:pPr>
              <w:jc w:val="center"/>
            </w:pPr>
            <w:r>
              <w:rPr>
                <w:rFonts w:hint="eastAsia"/>
              </w:rPr>
              <w:t>乌干达</w:t>
            </w:r>
          </w:p>
        </w:tc>
        <w:tc>
          <w:tcPr>
            <w:tcW w:w="429" w:type="dxa"/>
            <w:vAlign w:val="center"/>
          </w:tcPr>
          <w:p w:rsidR="00F061ED" w:rsidRDefault="00F061ED">
            <w:pPr>
              <w:jc w:val="center"/>
            </w:pPr>
            <w:r>
              <w:t>58</w:t>
            </w:r>
          </w:p>
        </w:tc>
        <w:tc>
          <w:tcPr>
            <w:tcW w:w="12363" w:type="dxa"/>
            <w:vAlign w:val="center"/>
          </w:tcPr>
          <w:p w:rsidR="00F061ED" w:rsidRDefault="00F061ED">
            <w:pPr>
              <w:rPr>
                <w:rFonts w:ascii="宋体" w:cs="宋体"/>
                <w:sz w:val="22"/>
                <w:szCs w:val="22"/>
              </w:rPr>
            </w:pPr>
            <w:r>
              <w:rPr>
                <w:rFonts w:hint="eastAsia"/>
                <w:color w:val="000000"/>
                <w:sz w:val="22"/>
                <w:szCs w:val="22"/>
              </w:rPr>
              <w:t>摩托车使用者防护头盔</w:t>
            </w:r>
            <w:r>
              <w:rPr>
                <w:color w:val="000000"/>
                <w:sz w:val="22"/>
                <w:szCs w:val="22"/>
              </w:rPr>
              <w:t>-</w:t>
            </w:r>
            <w:r>
              <w:rPr>
                <w:rFonts w:hint="eastAsia"/>
                <w:color w:val="000000"/>
                <w:sz w:val="22"/>
                <w:szCs w:val="22"/>
              </w:rPr>
              <w:t>规范，第</w:t>
            </w:r>
            <w:r>
              <w:rPr>
                <w:color w:val="000000"/>
                <w:sz w:val="22"/>
                <w:szCs w:val="22"/>
              </w:rPr>
              <w:t>3</w:t>
            </w:r>
            <w:r>
              <w:rPr>
                <w:rFonts w:hint="eastAsia"/>
                <w:color w:val="000000"/>
                <w:sz w:val="22"/>
                <w:szCs w:val="22"/>
              </w:rPr>
              <w:t>版。该乌干达标准草案规定了驾驶摩托车时用于保护驾驶人和乘客的防护头盔的相关要求和测试方法，包括两轮</w:t>
            </w:r>
            <w:r>
              <w:rPr>
                <w:color w:val="000000"/>
                <w:sz w:val="22"/>
                <w:szCs w:val="22"/>
              </w:rPr>
              <w:t>/</w:t>
            </w:r>
            <w:r>
              <w:rPr>
                <w:rFonts w:hint="eastAsia"/>
                <w:color w:val="000000"/>
                <w:sz w:val="22"/>
                <w:szCs w:val="22"/>
              </w:rPr>
              <w:t>三轮摩托车、轻便摩托车、助力自行车、四轮摩托车和踏板车（无论是否带有挎斗）。该标准未涵盖竞赛参加者使用的头盔。</w:t>
            </w:r>
          </w:p>
        </w:tc>
      </w:tr>
      <w:tr w:rsidR="00F061ED">
        <w:tc>
          <w:tcPr>
            <w:tcW w:w="1382" w:type="dxa"/>
            <w:vAlign w:val="center"/>
          </w:tcPr>
          <w:p w:rsidR="00F061ED" w:rsidRDefault="00F061ED">
            <w:pPr>
              <w:jc w:val="center"/>
            </w:pPr>
            <w:r>
              <w:rPr>
                <w:rFonts w:hint="eastAsia"/>
              </w:rPr>
              <w:t>加纳</w:t>
            </w:r>
          </w:p>
        </w:tc>
        <w:tc>
          <w:tcPr>
            <w:tcW w:w="429" w:type="dxa"/>
            <w:vAlign w:val="center"/>
          </w:tcPr>
          <w:p w:rsidR="00F061ED" w:rsidRDefault="00F061ED">
            <w:pPr>
              <w:jc w:val="center"/>
            </w:pPr>
            <w:r>
              <w:t>59</w:t>
            </w:r>
          </w:p>
        </w:tc>
        <w:tc>
          <w:tcPr>
            <w:tcW w:w="12363" w:type="dxa"/>
            <w:vAlign w:val="center"/>
          </w:tcPr>
          <w:p w:rsidR="00F061ED" w:rsidRDefault="00F061ED">
            <w:pPr>
              <w:rPr>
                <w:rFonts w:ascii="宋体" w:cs="宋体"/>
                <w:sz w:val="22"/>
                <w:szCs w:val="22"/>
              </w:rPr>
            </w:pPr>
            <w:r>
              <w:rPr>
                <w:rFonts w:hint="eastAsia"/>
                <w:color w:val="000000"/>
                <w:sz w:val="22"/>
                <w:szCs w:val="22"/>
              </w:rPr>
              <w:t>道路车辆</w:t>
            </w:r>
            <w:r>
              <w:rPr>
                <w:color w:val="000000"/>
                <w:sz w:val="22"/>
                <w:szCs w:val="22"/>
              </w:rPr>
              <w:t>——</w:t>
            </w:r>
            <w:r>
              <w:rPr>
                <w:rFonts w:hint="eastAsia"/>
                <w:color w:val="000000"/>
                <w:sz w:val="22"/>
                <w:szCs w:val="22"/>
              </w:rPr>
              <w:t>进口二手车辆要求。该加纳标准规定了相关要求，包括</w:t>
            </w:r>
            <w:r>
              <w:rPr>
                <w:color w:val="000000"/>
                <w:sz w:val="22"/>
                <w:szCs w:val="22"/>
              </w:rPr>
              <w:t>M1</w:t>
            </w:r>
            <w:r>
              <w:rPr>
                <w:rFonts w:hint="eastAsia"/>
                <w:color w:val="000000"/>
                <w:sz w:val="22"/>
                <w:szCs w:val="22"/>
              </w:rPr>
              <w:t>、</w:t>
            </w:r>
            <w:r>
              <w:rPr>
                <w:color w:val="000000"/>
                <w:sz w:val="22"/>
                <w:szCs w:val="22"/>
              </w:rPr>
              <w:t>M2</w:t>
            </w:r>
            <w:r>
              <w:rPr>
                <w:rFonts w:hint="eastAsia"/>
                <w:color w:val="000000"/>
                <w:sz w:val="22"/>
                <w:szCs w:val="22"/>
              </w:rPr>
              <w:t>、</w:t>
            </w:r>
            <w:r>
              <w:rPr>
                <w:color w:val="000000"/>
                <w:sz w:val="22"/>
                <w:szCs w:val="22"/>
              </w:rPr>
              <w:t>M3</w:t>
            </w:r>
            <w:r>
              <w:rPr>
                <w:rFonts w:hint="eastAsia"/>
                <w:color w:val="000000"/>
                <w:sz w:val="22"/>
                <w:szCs w:val="22"/>
              </w:rPr>
              <w:t>、</w:t>
            </w:r>
            <w:r>
              <w:rPr>
                <w:color w:val="000000"/>
                <w:sz w:val="22"/>
                <w:szCs w:val="22"/>
              </w:rPr>
              <w:t>N1</w:t>
            </w:r>
            <w:r>
              <w:rPr>
                <w:rFonts w:hint="eastAsia"/>
                <w:color w:val="000000"/>
                <w:sz w:val="22"/>
                <w:szCs w:val="22"/>
              </w:rPr>
              <w:t>、</w:t>
            </w:r>
            <w:r>
              <w:rPr>
                <w:color w:val="000000"/>
                <w:sz w:val="22"/>
                <w:szCs w:val="22"/>
              </w:rPr>
              <w:t>N2</w:t>
            </w:r>
            <w:r>
              <w:rPr>
                <w:rFonts w:hint="eastAsia"/>
                <w:color w:val="000000"/>
                <w:sz w:val="22"/>
                <w:szCs w:val="22"/>
              </w:rPr>
              <w:t>、</w:t>
            </w:r>
            <w:r>
              <w:rPr>
                <w:color w:val="000000"/>
                <w:sz w:val="22"/>
                <w:szCs w:val="22"/>
              </w:rPr>
              <w:t>N3</w:t>
            </w:r>
            <w:r>
              <w:rPr>
                <w:rFonts w:hint="eastAsia"/>
                <w:color w:val="000000"/>
                <w:sz w:val="22"/>
                <w:szCs w:val="22"/>
              </w:rPr>
              <w:t>和</w:t>
            </w:r>
            <w:r>
              <w:rPr>
                <w:color w:val="000000"/>
                <w:sz w:val="22"/>
                <w:szCs w:val="22"/>
              </w:rPr>
              <w:t>O</w:t>
            </w:r>
            <w:r>
              <w:rPr>
                <w:rFonts w:hint="eastAsia"/>
                <w:color w:val="000000"/>
                <w:sz w:val="22"/>
                <w:szCs w:val="22"/>
              </w:rPr>
              <w:t>类进口二手机动车的安全特性和检验标准（</w:t>
            </w:r>
            <w:r>
              <w:rPr>
                <w:color w:val="000000"/>
                <w:sz w:val="22"/>
                <w:szCs w:val="22"/>
              </w:rPr>
              <w:t>L</w:t>
            </w:r>
            <w:r>
              <w:rPr>
                <w:rFonts w:hint="eastAsia"/>
                <w:color w:val="000000"/>
                <w:sz w:val="22"/>
                <w:szCs w:val="22"/>
              </w:rPr>
              <w:t>类除外）。</w:t>
            </w:r>
          </w:p>
        </w:tc>
      </w:tr>
      <w:tr w:rsidR="00F061ED">
        <w:tc>
          <w:tcPr>
            <w:tcW w:w="1382" w:type="dxa"/>
            <w:vAlign w:val="center"/>
          </w:tcPr>
          <w:p w:rsidR="00F061ED" w:rsidRDefault="00F061ED">
            <w:pPr>
              <w:jc w:val="center"/>
            </w:pPr>
            <w:r>
              <w:rPr>
                <w:rFonts w:hint="eastAsia"/>
              </w:rPr>
              <w:t>印度</w:t>
            </w:r>
          </w:p>
        </w:tc>
        <w:tc>
          <w:tcPr>
            <w:tcW w:w="429" w:type="dxa"/>
            <w:vAlign w:val="center"/>
          </w:tcPr>
          <w:p w:rsidR="00F061ED" w:rsidRDefault="00F061ED">
            <w:pPr>
              <w:jc w:val="center"/>
            </w:pPr>
            <w:r>
              <w:t>60</w:t>
            </w:r>
          </w:p>
        </w:tc>
        <w:tc>
          <w:tcPr>
            <w:tcW w:w="12363" w:type="dxa"/>
            <w:vAlign w:val="center"/>
          </w:tcPr>
          <w:p w:rsidR="00F061ED" w:rsidRDefault="00F061ED">
            <w:pPr>
              <w:rPr>
                <w:rFonts w:ascii="宋体" w:cs="宋体"/>
                <w:sz w:val="22"/>
                <w:szCs w:val="22"/>
              </w:rPr>
            </w:pPr>
            <w:r>
              <w:rPr>
                <w:rFonts w:hint="eastAsia"/>
                <w:color w:val="000000"/>
                <w:sz w:val="22"/>
                <w:szCs w:val="22"/>
              </w:rPr>
              <w:t>印度放宽有关从美国进口甜樱桃的规定。</w:t>
            </w:r>
            <w:r>
              <w:rPr>
                <w:color w:val="000000"/>
                <w:sz w:val="22"/>
                <w:szCs w:val="22"/>
              </w:rPr>
              <w:t>2022</w:t>
            </w:r>
            <w:r>
              <w:rPr>
                <w:rFonts w:hint="eastAsia"/>
                <w:color w:val="000000"/>
                <w:sz w:val="22"/>
                <w:szCs w:val="22"/>
              </w:rPr>
              <w:t>年《植物检疫（印度进口法规）令》草案（第</w:t>
            </w:r>
            <w:r>
              <w:rPr>
                <w:color w:val="000000"/>
                <w:sz w:val="22"/>
                <w:szCs w:val="22"/>
              </w:rPr>
              <w:t>2</w:t>
            </w:r>
            <w:r>
              <w:rPr>
                <w:rFonts w:hint="eastAsia"/>
                <w:color w:val="000000"/>
                <w:sz w:val="22"/>
                <w:szCs w:val="22"/>
              </w:rPr>
              <w:t>修正案）旨在进一步放宽有关从美国进口甜樱桃的规定。</w:t>
            </w:r>
          </w:p>
        </w:tc>
      </w:tr>
      <w:tr w:rsidR="00F061ED">
        <w:tc>
          <w:tcPr>
            <w:tcW w:w="1382" w:type="dxa"/>
            <w:vAlign w:val="center"/>
          </w:tcPr>
          <w:p w:rsidR="00F061ED" w:rsidRDefault="00F061ED">
            <w:pPr>
              <w:jc w:val="center"/>
            </w:pPr>
            <w:r>
              <w:rPr>
                <w:rFonts w:hint="eastAsia"/>
              </w:rPr>
              <w:t>加拿大</w:t>
            </w:r>
          </w:p>
        </w:tc>
        <w:tc>
          <w:tcPr>
            <w:tcW w:w="429" w:type="dxa"/>
            <w:vAlign w:val="center"/>
          </w:tcPr>
          <w:p w:rsidR="00F061ED" w:rsidRDefault="00F061ED">
            <w:pPr>
              <w:jc w:val="center"/>
            </w:pPr>
            <w:r>
              <w:t>61</w:t>
            </w:r>
          </w:p>
        </w:tc>
        <w:tc>
          <w:tcPr>
            <w:tcW w:w="12363" w:type="dxa"/>
            <w:vAlign w:val="center"/>
          </w:tcPr>
          <w:p w:rsidR="00F061ED" w:rsidRDefault="00F061ED">
            <w:pPr>
              <w:rPr>
                <w:rFonts w:ascii="宋体" w:cs="宋体"/>
                <w:sz w:val="22"/>
                <w:szCs w:val="22"/>
              </w:rPr>
            </w:pPr>
            <w:r>
              <w:rPr>
                <w:rFonts w:hint="eastAsia"/>
                <w:color w:val="000000"/>
                <w:sz w:val="22"/>
                <w:szCs w:val="22"/>
              </w:rPr>
              <w:t>加拿大批准在某些奶酪中使用卷枝毛霉</w:t>
            </w:r>
            <w:r>
              <w:rPr>
                <w:color w:val="000000"/>
                <w:sz w:val="22"/>
                <w:szCs w:val="22"/>
              </w:rPr>
              <w:t>AE-LM</w:t>
            </w:r>
            <w:r>
              <w:rPr>
                <w:rFonts w:hint="eastAsia"/>
                <w:color w:val="000000"/>
                <w:sz w:val="22"/>
                <w:szCs w:val="22"/>
              </w:rPr>
              <w:t>的脂肪酶。为批准在某些标准奶酪，即切达奶酪和符合（命名品种）奶酪标准的奶酪中使用卷枝毛霉</w:t>
            </w:r>
            <w:r>
              <w:rPr>
                <w:color w:val="000000"/>
                <w:sz w:val="22"/>
                <w:szCs w:val="22"/>
              </w:rPr>
              <w:t>AE-LM</w:t>
            </w:r>
            <w:r>
              <w:rPr>
                <w:rFonts w:hint="eastAsia"/>
                <w:color w:val="000000"/>
                <w:sz w:val="22"/>
                <w:szCs w:val="22"/>
              </w:rPr>
              <w:t>的脂肪酶，加拿大卫生部食品理事会对一种食品添加剂进行了上市前安全性评估。</w:t>
            </w:r>
            <w:r>
              <w:rPr>
                <w:color w:val="000000"/>
                <w:sz w:val="22"/>
                <w:szCs w:val="22"/>
              </w:rPr>
              <w:t xml:space="preserve"> </w:t>
            </w:r>
            <w:r>
              <w:rPr>
                <w:rFonts w:hint="eastAsia"/>
                <w:color w:val="000000"/>
                <w:sz w:val="22"/>
                <w:szCs w:val="22"/>
              </w:rPr>
              <w:t>加拿大已经允许在这些奶酪中使用来自其他来源的脂肪酶，以及来自卷枝毛霉菌的脂肪酶</w:t>
            </w:r>
            <w:r>
              <w:rPr>
                <w:color w:val="000000"/>
                <w:sz w:val="22"/>
                <w:szCs w:val="22"/>
              </w:rPr>
              <w:t xml:space="preserve"> </w:t>
            </w:r>
            <w:r>
              <w:rPr>
                <w:rFonts w:hint="eastAsia"/>
                <w:color w:val="000000"/>
                <w:sz w:val="22"/>
                <w:szCs w:val="22"/>
              </w:rPr>
              <w:t>（旧称：</w:t>
            </w:r>
            <w:r>
              <w:rPr>
                <w:color w:val="000000"/>
                <w:sz w:val="22"/>
                <w:szCs w:val="22"/>
              </w:rPr>
              <w:t xml:space="preserve"> </w:t>
            </w:r>
            <w:r>
              <w:rPr>
                <w:rFonts w:hint="eastAsia"/>
                <w:color w:val="000000"/>
                <w:sz w:val="22"/>
                <w:szCs w:val="22"/>
              </w:rPr>
              <w:t>爪哇毛霉菌）也可用于以乳制品为基础制成的调味剂。在发布此通知之前，卷枝毛霉</w:t>
            </w:r>
            <w:r>
              <w:rPr>
                <w:color w:val="000000"/>
                <w:sz w:val="22"/>
                <w:szCs w:val="22"/>
              </w:rPr>
              <w:t>AE-LM</w:t>
            </w:r>
            <w:r>
              <w:rPr>
                <w:rFonts w:hint="eastAsia"/>
                <w:color w:val="000000"/>
                <w:sz w:val="22"/>
                <w:szCs w:val="22"/>
              </w:rPr>
              <w:t>是这种微生物的一个菌株，在加拿大不允许作为任何食品酶的来源。</w:t>
            </w:r>
            <w:r>
              <w:rPr>
                <w:color w:val="000000"/>
                <w:sz w:val="22"/>
                <w:szCs w:val="22"/>
              </w:rPr>
              <w:t xml:space="preserve"> </w:t>
            </w:r>
            <w:r>
              <w:rPr>
                <w:rFonts w:hint="eastAsia"/>
                <w:color w:val="000000"/>
                <w:sz w:val="22"/>
                <w:szCs w:val="22"/>
              </w:rPr>
              <w:t>上市前评估结果证明了卷枝毛霉</w:t>
            </w:r>
            <w:r>
              <w:rPr>
                <w:color w:val="000000"/>
                <w:sz w:val="22"/>
                <w:szCs w:val="22"/>
              </w:rPr>
              <w:t>AE-LM</w:t>
            </w:r>
            <w:r>
              <w:rPr>
                <w:rFonts w:hint="eastAsia"/>
                <w:color w:val="000000"/>
                <w:sz w:val="22"/>
                <w:szCs w:val="22"/>
              </w:rPr>
              <w:t>的脂肪酶用作相关要求用途时的安全性。因此，加拿大卫生部通过修改食品许可酶清单（于</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14</w:t>
            </w:r>
            <w:r>
              <w:rPr>
                <w:rFonts w:hint="eastAsia"/>
                <w:color w:val="000000"/>
                <w:sz w:val="22"/>
                <w:szCs w:val="22"/>
              </w:rPr>
              <w:t>日生效），批准使用信息文件中所述的这一来源的脂肪酶。</w:t>
            </w:r>
            <w:r>
              <w:rPr>
                <w:color w:val="000000"/>
                <w:sz w:val="22"/>
                <w:szCs w:val="22"/>
              </w:rPr>
              <w:t xml:space="preserve"> </w:t>
            </w:r>
            <w:r>
              <w:rPr>
                <w:rFonts w:hint="eastAsia"/>
                <w:color w:val="000000"/>
                <w:sz w:val="22"/>
                <w:szCs w:val="22"/>
              </w:rPr>
              <w:t>本文件的目的是公告卫生部的这一决定，同时提供相关联系方式，方便咨询并且方便相关人士提交同该食品添加剂安全性相关的其他科学信息。</w:t>
            </w:r>
          </w:p>
        </w:tc>
      </w:tr>
      <w:tr w:rsidR="00F061ED">
        <w:tc>
          <w:tcPr>
            <w:tcW w:w="1382" w:type="dxa"/>
            <w:vAlign w:val="center"/>
          </w:tcPr>
          <w:p w:rsidR="00F061ED" w:rsidRDefault="00F061ED">
            <w:pPr>
              <w:jc w:val="center"/>
            </w:pPr>
            <w:r>
              <w:rPr>
                <w:rFonts w:hint="eastAsia"/>
              </w:rPr>
              <w:t>英国</w:t>
            </w:r>
          </w:p>
        </w:tc>
        <w:tc>
          <w:tcPr>
            <w:tcW w:w="429" w:type="dxa"/>
            <w:vAlign w:val="center"/>
          </w:tcPr>
          <w:p w:rsidR="00F061ED" w:rsidRDefault="00F061ED">
            <w:pPr>
              <w:jc w:val="center"/>
            </w:pPr>
            <w:r>
              <w:t>62</w:t>
            </w:r>
          </w:p>
        </w:tc>
        <w:tc>
          <w:tcPr>
            <w:tcW w:w="12363" w:type="dxa"/>
            <w:vAlign w:val="center"/>
          </w:tcPr>
          <w:p w:rsidR="00F061ED" w:rsidRDefault="00F061ED">
            <w:pPr>
              <w:rPr>
                <w:rFonts w:ascii="宋体" w:cs="宋体"/>
                <w:sz w:val="22"/>
                <w:szCs w:val="22"/>
              </w:rPr>
            </w:pPr>
            <w:r>
              <w:rPr>
                <w:rFonts w:hint="eastAsia"/>
                <w:color w:val="000000"/>
                <w:sz w:val="22"/>
                <w:szCs w:val="22"/>
              </w:rPr>
              <w:t>英国提高进口要求，防止植物有害生物松异舟蛾传入。</w:t>
            </w:r>
            <w:r>
              <w:rPr>
                <w:color w:val="000000"/>
                <w:sz w:val="22"/>
                <w:szCs w:val="22"/>
              </w:rPr>
              <w:t>2022</w:t>
            </w:r>
            <w:r>
              <w:rPr>
                <w:rFonts w:hint="eastAsia"/>
                <w:color w:val="000000"/>
                <w:sz w:val="22"/>
                <w:szCs w:val="22"/>
              </w:rPr>
              <w:t>年植物检疫条件（修订）第（</w:t>
            </w:r>
            <w:r>
              <w:rPr>
                <w:color w:val="000000"/>
                <w:sz w:val="22"/>
                <w:szCs w:val="22"/>
              </w:rPr>
              <w:t>2</w:t>
            </w:r>
            <w:r>
              <w:rPr>
                <w:rFonts w:hint="eastAsia"/>
                <w:color w:val="000000"/>
                <w:sz w:val="22"/>
                <w:szCs w:val="22"/>
              </w:rPr>
              <w:t>号）法规。</w:t>
            </w:r>
            <w:r>
              <w:rPr>
                <w:color w:val="000000"/>
                <w:sz w:val="22"/>
                <w:szCs w:val="22"/>
              </w:rPr>
              <w:t>2022</w:t>
            </w:r>
            <w:r>
              <w:rPr>
                <w:rFonts w:hint="eastAsia"/>
                <w:color w:val="000000"/>
                <w:sz w:val="22"/>
                <w:szCs w:val="22"/>
              </w:rPr>
              <w:t>年第</w:t>
            </w:r>
            <w:r>
              <w:rPr>
                <w:color w:val="000000"/>
                <w:sz w:val="22"/>
                <w:szCs w:val="22"/>
              </w:rPr>
              <w:t xml:space="preserve"> </w:t>
            </w:r>
            <w:r>
              <w:rPr>
                <w:rFonts w:hint="eastAsia"/>
                <w:color w:val="000000"/>
                <w:sz w:val="22"/>
                <w:szCs w:val="22"/>
              </w:rPr>
              <w:t>（</w:t>
            </w:r>
            <w:r>
              <w:rPr>
                <w:color w:val="000000"/>
                <w:sz w:val="22"/>
                <w:szCs w:val="22"/>
              </w:rPr>
              <w:t>2</w:t>
            </w:r>
            <w:r>
              <w:rPr>
                <w:rFonts w:hint="eastAsia"/>
                <w:color w:val="000000"/>
                <w:sz w:val="22"/>
                <w:szCs w:val="22"/>
              </w:rPr>
              <w:t>号）法规修订了</w:t>
            </w:r>
            <w:r>
              <w:rPr>
                <w:color w:val="000000"/>
                <w:sz w:val="22"/>
                <w:szCs w:val="22"/>
              </w:rPr>
              <w:t>2019/2072</w:t>
            </w:r>
            <w:r>
              <w:rPr>
                <w:rFonts w:hint="eastAsia"/>
                <w:color w:val="000000"/>
                <w:sz w:val="22"/>
                <w:szCs w:val="22"/>
              </w:rPr>
              <w:t>号留存委员会执行法规附件</w:t>
            </w:r>
            <w:r>
              <w:rPr>
                <w:color w:val="000000"/>
                <w:sz w:val="22"/>
                <w:szCs w:val="22"/>
              </w:rPr>
              <w:t>7</w:t>
            </w:r>
            <w:r>
              <w:rPr>
                <w:rFonts w:hint="eastAsia"/>
                <w:color w:val="000000"/>
                <w:sz w:val="22"/>
                <w:szCs w:val="22"/>
              </w:rPr>
              <w:t>部分</w:t>
            </w:r>
            <w:r>
              <w:rPr>
                <w:color w:val="000000"/>
                <w:sz w:val="22"/>
                <w:szCs w:val="22"/>
              </w:rPr>
              <w:t>A</w:t>
            </w:r>
            <w:r>
              <w:rPr>
                <w:rFonts w:hint="eastAsia"/>
                <w:color w:val="000000"/>
                <w:sz w:val="22"/>
                <w:szCs w:val="22"/>
              </w:rPr>
              <w:t>第</w:t>
            </w:r>
            <w:r>
              <w:rPr>
                <w:color w:val="000000"/>
                <w:sz w:val="22"/>
                <w:szCs w:val="22"/>
              </w:rPr>
              <w:t>57</w:t>
            </w:r>
            <w:r>
              <w:rPr>
                <w:rFonts w:hint="eastAsia"/>
                <w:color w:val="000000"/>
                <w:sz w:val="22"/>
                <w:szCs w:val="22"/>
              </w:rPr>
              <w:t>条，提高进口要求，防止植物有害生物松异舟蛾（</w:t>
            </w:r>
            <w:r>
              <w:rPr>
                <w:color w:val="000000"/>
                <w:sz w:val="22"/>
                <w:szCs w:val="22"/>
              </w:rPr>
              <w:t>pine processionary moth)</w:t>
            </w:r>
            <w:r>
              <w:rPr>
                <w:rFonts w:hint="eastAsia"/>
                <w:color w:val="000000"/>
                <w:sz w:val="22"/>
                <w:szCs w:val="22"/>
              </w:rPr>
              <w:t>传入英国。</w:t>
            </w:r>
            <w:r>
              <w:rPr>
                <w:color w:val="000000"/>
                <w:sz w:val="22"/>
                <w:szCs w:val="22"/>
              </w:rPr>
              <w:t xml:space="preserve"> </w:t>
            </w:r>
            <w:r>
              <w:rPr>
                <w:rFonts w:hint="eastAsia"/>
                <w:color w:val="000000"/>
                <w:sz w:val="22"/>
                <w:szCs w:val="22"/>
              </w:rPr>
              <w:t>该法规做出了两项修改：</w:t>
            </w:r>
            <w:r>
              <w:rPr>
                <w:color w:val="000000"/>
                <w:sz w:val="22"/>
                <w:szCs w:val="22"/>
              </w:rPr>
              <w:t xml:space="preserve"> </w:t>
            </w:r>
            <w:r>
              <w:rPr>
                <w:rFonts w:hint="eastAsia"/>
                <w:color w:val="000000"/>
                <w:sz w:val="22"/>
                <w:szCs w:val="22"/>
              </w:rPr>
              <w:t>修订了松异舟蛾有害生物寄主物种雪松属和松属的进口要求，删除了官方声明中的特殊要求选项，即这些植物是在苗圃生产的，根据官方检查和在适当时间进行的官方调查，苗圃及其附近地区均未发现松异舟蛾；</w:t>
            </w:r>
            <w:r>
              <w:rPr>
                <w:color w:val="000000"/>
                <w:sz w:val="22"/>
                <w:szCs w:val="22"/>
              </w:rPr>
              <w:t xml:space="preserve"> </w:t>
            </w:r>
            <w:r>
              <w:rPr>
                <w:rFonts w:hint="eastAsia"/>
                <w:color w:val="000000"/>
                <w:sz w:val="22"/>
                <w:szCs w:val="22"/>
              </w:rPr>
              <w:t>将其它的特殊要求扩展至所有国家，包括除种子以外的所有植物。</w:t>
            </w:r>
            <w:r>
              <w:rPr>
                <w:color w:val="000000"/>
                <w:sz w:val="22"/>
                <w:szCs w:val="22"/>
              </w:rPr>
              <w:t xml:space="preserve"> </w:t>
            </w:r>
            <w:r>
              <w:rPr>
                <w:rFonts w:hint="eastAsia"/>
                <w:color w:val="000000"/>
                <w:sz w:val="22"/>
                <w:szCs w:val="22"/>
              </w:rPr>
              <w:t>无松异舟蛾害的国家不受此项修改的影响。</w:t>
            </w:r>
          </w:p>
        </w:tc>
      </w:tr>
      <w:tr w:rsidR="00F061ED">
        <w:tc>
          <w:tcPr>
            <w:tcW w:w="1382" w:type="dxa"/>
            <w:vAlign w:val="center"/>
          </w:tcPr>
          <w:p w:rsidR="00F061ED" w:rsidRDefault="00F061ED">
            <w:pPr>
              <w:jc w:val="center"/>
            </w:pPr>
            <w:r>
              <w:rPr>
                <w:rFonts w:hint="eastAsia"/>
              </w:rPr>
              <w:t>俄罗斯</w:t>
            </w:r>
          </w:p>
        </w:tc>
        <w:tc>
          <w:tcPr>
            <w:tcW w:w="429" w:type="dxa"/>
            <w:vAlign w:val="center"/>
          </w:tcPr>
          <w:p w:rsidR="00F061ED" w:rsidRDefault="00F061ED">
            <w:pPr>
              <w:jc w:val="center"/>
            </w:pPr>
            <w:r>
              <w:t>63</w:t>
            </w:r>
          </w:p>
        </w:tc>
        <w:tc>
          <w:tcPr>
            <w:tcW w:w="12363" w:type="dxa"/>
            <w:vAlign w:val="center"/>
          </w:tcPr>
          <w:p w:rsidR="00F061ED" w:rsidRDefault="00F061ED">
            <w:pPr>
              <w:rPr>
                <w:rFonts w:ascii="宋体" w:cs="宋体"/>
                <w:sz w:val="22"/>
                <w:szCs w:val="22"/>
              </w:rPr>
            </w:pPr>
            <w:r>
              <w:rPr>
                <w:rFonts w:hint="eastAsia"/>
                <w:color w:val="000000"/>
                <w:sz w:val="22"/>
                <w:szCs w:val="22"/>
              </w:rPr>
              <w:t>俄罗斯制订小麦烘焙产品陈化度测定方法标准。</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5</w:t>
            </w:r>
            <w:r>
              <w:rPr>
                <w:rFonts w:hint="eastAsia"/>
                <w:color w:val="000000"/>
                <w:sz w:val="22"/>
                <w:szCs w:val="22"/>
              </w:rPr>
              <w:t>日，俄罗斯联邦技术法规和计量局发布制订小麦烘焙产品陈化度测定方法标准（标准号：</w:t>
            </w:r>
            <w:r>
              <w:rPr>
                <w:color w:val="000000"/>
                <w:sz w:val="22"/>
                <w:szCs w:val="22"/>
              </w:rPr>
              <w:t>GOSTR70085-2022</w:t>
            </w:r>
            <w:r>
              <w:rPr>
                <w:rFonts w:hint="eastAsia"/>
                <w:color w:val="000000"/>
                <w:sz w:val="22"/>
                <w:szCs w:val="22"/>
              </w:rPr>
              <w:t>）。该标准适用于重量不低于</w:t>
            </w:r>
            <w:r>
              <w:rPr>
                <w:color w:val="000000"/>
                <w:sz w:val="22"/>
                <w:szCs w:val="22"/>
              </w:rPr>
              <w:t>300g</w:t>
            </w:r>
            <w:r>
              <w:rPr>
                <w:rFonts w:hint="eastAsia"/>
                <w:color w:val="000000"/>
                <w:sz w:val="22"/>
                <w:szCs w:val="22"/>
              </w:rPr>
              <w:t>的小麦烘焙粉制成的烘焙产品，并建立了测定面包等产品陈化度的方法。但不适用于切片制品、低水分制品和带馅制品。该标准自</w:t>
            </w:r>
            <w:r>
              <w:rPr>
                <w:color w:val="000000"/>
                <w:sz w:val="22"/>
                <w:szCs w:val="22"/>
              </w:rPr>
              <w:t>2023</w:t>
            </w:r>
            <w:r>
              <w:rPr>
                <w:rFonts w:hint="eastAsia"/>
                <w:color w:val="000000"/>
                <w:sz w:val="22"/>
                <w:szCs w:val="22"/>
              </w:rPr>
              <w:t>年</w:t>
            </w:r>
            <w:r>
              <w:rPr>
                <w:color w:val="000000"/>
                <w:sz w:val="22"/>
                <w:szCs w:val="22"/>
              </w:rPr>
              <w:t>7</w:t>
            </w:r>
            <w:r>
              <w:rPr>
                <w:rFonts w:hint="eastAsia"/>
                <w:color w:val="000000"/>
                <w:sz w:val="22"/>
                <w:szCs w:val="22"/>
              </w:rPr>
              <w:t>月</w:t>
            </w:r>
            <w:r>
              <w:rPr>
                <w:color w:val="000000"/>
                <w:sz w:val="22"/>
                <w:szCs w:val="22"/>
              </w:rPr>
              <w:t>1</w:t>
            </w:r>
            <w:r>
              <w:rPr>
                <w:rFonts w:hint="eastAsia"/>
                <w:color w:val="000000"/>
                <w:sz w:val="22"/>
                <w:szCs w:val="22"/>
              </w:rPr>
              <w:t>日生效。</w:t>
            </w:r>
          </w:p>
        </w:tc>
      </w:tr>
      <w:tr w:rsidR="00F061ED">
        <w:tc>
          <w:tcPr>
            <w:tcW w:w="1382" w:type="dxa"/>
            <w:vAlign w:val="center"/>
          </w:tcPr>
          <w:p w:rsidR="00F061ED" w:rsidRDefault="00F061ED">
            <w:pPr>
              <w:jc w:val="center"/>
              <w:rPr>
                <w:sz w:val="18"/>
                <w:szCs w:val="18"/>
              </w:rPr>
            </w:pPr>
            <w:r>
              <w:rPr>
                <w:rFonts w:hint="eastAsia"/>
                <w:sz w:val="18"/>
                <w:szCs w:val="18"/>
              </w:rPr>
              <w:t>乌兹别克斯坦</w:t>
            </w:r>
          </w:p>
        </w:tc>
        <w:tc>
          <w:tcPr>
            <w:tcW w:w="429" w:type="dxa"/>
            <w:vAlign w:val="center"/>
          </w:tcPr>
          <w:p w:rsidR="00F061ED" w:rsidRDefault="00F061ED">
            <w:pPr>
              <w:jc w:val="center"/>
            </w:pPr>
            <w:r>
              <w:t>64</w:t>
            </w:r>
          </w:p>
        </w:tc>
        <w:tc>
          <w:tcPr>
            <w:tcW w:w="12363" w:type="dxa"/>
            <w:vAlign w:val="center"/>
          </w:tcPr>
          <w:p w:rsidR="00F061ED" w:rsidRDefault="00F061ED">
            <w:pPr>
              <w:rPr>
                <w:rFonts w:ascii="宋体" w:cs="宋体"/>
                <w:sz w:val="22"/>
                <w:szCs w:val="22"/>
              </w:rPr>
            </w:pPr>
            <w:r>
              <w:rPr>
                <w:rFonts w:hint="eastAsia"/>
                <w:color w:val="000000"/>
                <w:sz w:val="22"/>
                <w:szCs w:val="22"/>
              </w:rPr>
              <w:t>乌兹别克斯坦将对植物油等食品进口实施零增值税制度。</w:t>
            </w:r>
            <w:r>
              <w:rPr>
                <w:color w:val="000000"/>
                <w:sz w:val="22"/>
                <w:szCs w:val="22"/>
              </w:rPr>
              <w:t>2022</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6</w:t>
            </w:r>
            <w:r>
              <w:rPr>
                <w:rFonts w:hint="eastAsia"/>
                <w:color w:val="000000"/>
                <w:sz w:val="22"/>
                <w:szCs w:val="22"/>
              </w:rPr>
              <w:t>日，乌兹别克斯坦总统沙夫卡特·米尔济约耶夫签署了一项关于该国税法新修正案的法律。司法部在其</w:t>
            </w:r>
            <w:r>
              <w:rPr>
                <w:color w:val="000000"/>
                <w:sz w:val="22"/>
                <w:szCs w:val="22"/>
              </w:rPr>
              <w:t>Telegram</w:t>
            </w:r>
            <w:r>
              <w:rPr>
                <w:rFonts w:hint="eastAsia"/>
                <w:color w:val="000000"/>
                <w:sz w:val="22"/>
                <w:szCs w:val="22"/>
              </w:rPr>
              <w:t>频道上宣布了这一消息。据了解，根据新的修正案，零增值税制度将扩大到植物油的进口、生产和销售，以及葵花籽、亚麻和大豆的进口。类似的豁免适用于大小牛、牲畜及其屠宰产品的肉类。有效期至</w:t>
            </w:r>
            <w:r>
              <w:rPr>
                <w:color w:val="000000"/>
                <w:sz w:val="22"/>
                <w:szCs w:val="22"/>
              </w:rPr>
              <w:t>2022</w:t>
            </w:r>
            <w:r>
              <w:rPr>
                <w:rFonts w:hint="eastAsia"/>
                <w:color w:val="000000"/>
                <w:sz w:val="22"/>
                <w:szCs w:val="22"/>
              </w:rPr>
              <w:t>年</w:t>
            </w:r>
            <w:r>
              <w:rPr>
                <w:color w:val="000000"/>
                <w:sz w:val="22"/>
                <w:szCs w:val="22"/>
              </w:rPr>
              <w:t>12</w:t>
            </w:r>
            <w:r>
              <w:rPr>
                <w:rFonts w:hint="eastAsia"/>
                <w:color w:val="000000"/>
                <w:sz w:val="22"/>
                <w:szCs w:val="22"/>
              </w:rPr>
              <w:t>月</w:t>
            </w:r>
            <w:r>
              <w:rPr>
                <w:color w:val="000000"/>
                <w:sz w:val="22"/>
                <w:szCs w:val="22"/>
              </w:rPr>
              <w:t>31</w:t>
            </w:r>
            <w:r>
              <w:rPr>
                <w:rFonts w:hint="eastAsia"/>
                <w:color w:val="000000"/>
                <w:sz w:val="22"/>
                <w:szCs w:val="22"/>
              </w:rPr>
              <w:t>日。马铃薯也被列入优惠产品清单，但家禽、鸡肉和冷冻鱼的优惠不会扩大。新建果园、桑园、葡萄园免征土地税</w:t>
            </w:r>
            <w:r>
              <w:rPr>
                <w:color w:val="000000"/>
                <w:sz w:val="22"/>
                <w:szCs w:val="22"/>
              </w:rPr>
              <w:t>5</w:t>
            </w:r>
            <w:r>
              <w:rPr>
                <w:rFonts w:hint="eastAsia"/>
                <w:color w:val="000000"/>
                <w:sz w:val="22"/>
                <w:szCs w:val="22"/>
              </w:rPr>
              <w:t>年。</w:t>
            </w:r>
          </w:p>
        </w:tc>
      </w:tr>
      <w:tr w:rsidR="00F061ED">
        <w:tc>
          <w:tcPr>
            <w:tcW w:w="1382" w:type="dxa"/>
            <w:vAlign w:val="center"/>
          </w:tcPr>
          <w:p w:rsidR="00F061ED" w:rsidRDefault="00F061ED">
            <w:pPr>
              <w:jc w:val="center"/>
            </w:pPr>
            <w:r>
              <w:rPr>
                <w:rFonts w:hint="eastAsia"/>
              </w:rPr>
              <w:t>韩国</w:t>
            </w:r>
          </w:p>
        </w:tc>
        <w:tc>
          <w:tcPr>
            <w:tcW w:w="429" w:type="dxa"/>
            <w:vAlign w:val="center"/>
          </w:tcPr>
          <w:p w:rsidR="00F061ED" w:rsidRDefault="00F061ED">
            <w:pPr>
              <w:jc w:val="center"/>
            </w:pPr>
            <w:r>
              <w:t>65</w:t>
            </w:r>
          </w:p>
        </w:tc>
        <w:tc>
          <w:tcPr>
            <w:tcW w:w="12363" w:type="dxa"/>
          </w:tcPr>
          <w:p w:rsidR="00F061ED" w:rsidRDefault="00F061ED">
            <w:pPr>
              <w:rPr>
                <w:color w:val="000000"/>
                <w:sz w:val="22"/>
                <w:szCs w:val="22"/>
              </w:rPr>
            </w:pPr>
            <w:r>
              <w:rPr>
                <w:rFonts w:hint="eastAsia"/>
                <w:color w:val="000000"/>
                <w:sz w:val="22"/>
                <w:szCs w:val="22"/>
              </w:rPr>
              <w:t>韩国发布《暂停受理进口食品等进口申报的措施告示》，涉及</w:t>
            </w:r>
            <w:r>
              <w:rPr>
                <w:color w:val="000000"/>
                <w:sz w:val="22"/>
                <w:szCs w:val="22"/>
              </w:rPr>
              <w:t>3</w:t>
            </w:r>
            <w:r>
              <w:rPr>
                <w:rFonts w:hint="eastAsia"/>
                <w:color w:val="000000"/>
                <w:sz w:val="22"/>
                <w:szCs w:val="22"/>
              </w:rPr>
              <w:t>家产品中检出</w:t>
            </w:r>
            <w:r>
              <w:rPr>
                <w:color w:val="000000"/>
                <w:sz w:val="22"/>
                <w:szCs w:val="22"/>
              </w:rPr>
              <w:t>A</w:t>
            </w:r>
            <w:r>
              <w:rPr>
                <w:rFonts w:hint="eastAsia"/>
                <w:color w:val="000000"/>
                <w:sz w:val="22"/>
                <w:szCs w:val="22"/>
              </w:rPr>
              <w:t>型肝炎病毒的中国企业。</w:t>
            </w:r>
            <w:r>
              <w:rPr>
                <w:color w:val="000000"/>
                <w:sz w:val="22"/>
                <w:szCs w:val="22"/>
              </w:rPr>
              <w:t>5</w:t>
            </w:r>
            <w:r>
              <w:rPr>
                <w:rFonts w:hint="eastAsia"/>
                <w:color w:val="000000"/>
                <w:sz w:val="22"/>
                <w:szCs w:val="22"/>
              </w:rPr>
              <w:t>月</w:t>
            </w:r>
            <w:r>
              <w:rPr>
                <w:color w:val="000000"/>
                <w:sz w:val="22"/>
                <w:szCs w:val="22"/>
              </w:rPr>
              <w:t>11</w:t>
            </w:r>
            <w:r>
              <w:rPr>
                <w:rFonts w:hint="eastAsia"/>
                <w:color w:val="000000"/>
                <w:sz w:val="22"/>
                <w:szCs w:val="22"/>
              </w:rPr>
              <w:t>日，韩国食品药品安全部（</w:t>
            </w:r>
            <w:r>
              <w:rPr>
                <w:color w:val="000000"/>
                <w:sz w:val="22"/>
                <w:szCs w:val="22"/>
              </w:rPr>
              <w:t>MFDS</w:t>
            </w:r>
            <w:r>
              <w:rPr>
                <w:rFonts w:hint="eastAsia"/>
                <w:color w:val="000000"/>
                <w:sz w:val="22"/>
                <w:szCs w:val="22"/>
              </w:rPr>
              <w:t>）发布了第</w:t>
            </w:r>
            <w:r>
              <w:rPr>
                <w:color w:val="000000"/>
                <w:sz w:val="22"/>
                <w:szCs w:val="22"/>
              </w:rPr>
              <w:t>2022-39</w:t>
            </w:r>
            <w:r>
              <w:rPr>
                <w:rFonts w:hint="eastAsia"/>
                <w:color w:val="000000"/>
                <w:sz w:val="22"/>
                <w:szCs w:val="22"/>
              </w:rPr>
              <w:t>号告示，制定《暂停受理进口食品等进口申报的措施告示》，其主要内容如下：</w:t>
            </w:r>
          </w:p>
          <w:p w:rsidR="00F061ED" w:rsidRDefault="00F061ED">
            <w:pPr>
              <w:rPr>
                <w:color w:val="000000"/>
                <w:sz w:val="22"/>
                <w:szCs w:val="22"/>
              </w:rPr>
            </w:pPr>
            <w:r>
              <w:rPr>
                <w:rFonts w:hint="eastAsia"/>
                <w:color w:val="000000"/>
                <w:sz w:val="22"/>
                <w:szCs w:val="22"/>
              </w:rPr>
              <w:t>根据《进口食品安全管理特别法》第</w:t>
            </w:r>
            <w:r>
              <w:rPr>
                <w:color w:val="000000"/>
                <w:sz w:val="22"/>
                <w:szCs w:val="22"/>
              </w:rPr>
              <w:t>20</w:t>
            </w:r>
            <w:r>
              <w:rPr>
                <w:rFonts w:hint="eastAsia"/>
                <w:color w:val="000000"/>
                <w:sz w:val="22"/>
                <w:szCs w:val="22"/>
              </w:rPr>
              <w:t>条第</w:t>
            </w:r>
            <w:r>
              <w:rPr>
                <w:color w:val="000000"/>
                <w:sz w:val="22"/>
                <w:szCs w:val="22"/>
              </w:rPr>
              <w:t>4</w:t>
            </w:r>
            <w:r>
              <w:rPr>
                <w:rFonts w:hint="eastAsia"/>
                <w:color w:val="000000"/>
                <w:sz w:val="22"/>
                <w:szCs w:val="22"/>
              </w:rPr>
              <w:t>款和第</w:t>
            </w:r>
            <w:r>
              <w:rPr>
                <w:color w:val="000000"/>
                <w:sz w:val="22"/>
                <w:szCs w:val="22"/>
              </w:rPr>
              <w:t>8</w:t>
            </w:r>
            <w:r>
              <w:rPr>
                <w:rFonts w:hint="eastAsia"/>
                <w:color w:val="000000"/>
                <w:sz w:val="22"/>
                <w:szCs w:val="22"/>
              </w:rPr>
              <w:t>款的规定，对进口食品等实行暂停受理进口申报措施，现公布如下：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636"/>
              <w:gridCol w:w="4929"/>
              <w:gridCol w:w="4364"/>
              <w:gridCol w:w="1417"/>
            </w:tblGrid>
            <w:tr w:rsidR="00F061ED">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b/>
                      <w:sz w:val="18"/>
                      <w:szCs w:val="18"/>
                    </w:rPr>
                  </w:pPr>
                  <w:r>
                    <w:rPr>
                      <w:rFonts w:hint="eastAsia"/>
                      <w:b/>
                      <w:sz w:val="18"/>
                      <w:szCs w:val="18"/>
                    </w:rPr>
                    <w:t>序号</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b/>
                      <w:sz w:val="18"/>
                      <w:szCs w:val="18"/>
                    </w:rPr>
                  </w:pPr>
                  <w:r>
                    <w:rPr>
                      <w:rFonts w:hint="eastAsia"/>
                      <w:b/>
                      <w:sz w:val="18"/>
                      <w:szCs w:val="18"/>
                    </w:rPr>
                    <w:t>国家</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b/>
                      <w:sz w:val="18"/>
                      <w:szCs w:val="18"/>
                    </w:rPr>
                  </w:pPr>
                  <w:r>
                    <w:rPr>
                      <w:rFonts w:hint="eastAsia"/>
                      <w:b/>
                      <w:sz w:val="18"/>
                      <w:szCs w:val="18"/>
                    </w:rPr>
                    <w:t>品类</w:t>
                  </w:r>
                </w:p>
              </w:tc>
              <w:tc>
                <w:tcPr>
                  <w:tcW w:w="4364" w:type="dxa"/>
                  <w:tcBorders>
                    <w:top w:val="single" w:sz="4" w:space="0" w:color="000000"/>
                    <w:left w:val="single" w:sz="4" w:space="0" w:color="000000"/>
                    <w:bottom w:val="single" w:sz="4" w:space="0" w:color="000000"/>
                    <w:right w:val="single" w:sz="4" w:space="0" w:color="000000"/>
                  </w:tcBorders>
                </w:tcPr>
                <w:p w:rsidR="00F061ED" w:rsidRDefault="00F061ED">
                  <w:pPr>
                    <w:jc w:val="center"/>
                    <w:rPr>
                      <w:b/>
                      <w:sz w:val="18"/>
                      <w:szCs w:val="18"/>
                    </w:rPr>
                  </w:pPr>
                  <w:r>
                    <w:rPr>
                      <w:rFonts w:hint="eastAsia"/>
                      <w:b/>
                      <w:sz w:val="18"/>
                      <w:szCs w:val="18"/>
                    </w:rPr>
                    <w:t>理由</w:t>
                  </w:r>
                </w:p>
              </w:tc>
              <w:tc>
                <w:tcPr>
                  <w:tcW w:w="1417" w:type="dxa"/>
                  <w:tcBorders>
                    <w:top w:val="single" w:sz="4" w:space="0" w:color="000000"/>
                    <w:left w:val="single" w:sz="4" w:space="0" w:color="000000"/>
                    <w:bottom w:val="single" w:sz="4" w:space="0" w:color="000000"/>
                    <w:right w:val="single" w:sz="4" w:space="0" w:color="000000"/>
                  </w:tcBorders>
                </w:tcPr>
                <w:p w:rsidR="00F061ED" w:rsidRDefault="00F061ED">
                  <w:pPr>
                    <w:jc w:val="center"/>
                    <w:rPr>
                      <w:b/>
                      <w:sz w:val="18"/>
                      <w:szCs w:val="18"/>
                    </w:rPr>
                  </w:pPr>
                  <w:r>
                    <w:rPr>
                      <w:rFonts w:hint="eastAsia"/>
                      <w:b/>
                      <w:sz w:val="18"/>
                      <w:szCs w:val="18"/>
                    </w:rPr>
                    <w:t>实施日期</w:t>
                  </w:r>
                </w:p>
              </w:tc>
            </w:tr>
            <w:tr w:rsidR="00F061ED">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sz w:val="18"/>
                      <w:szCs w:val="18"/>
                    </w:rPr>
                    <w:t>1</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r>
                    <w:rPr>
                      <w:rFonts w:hint="eastAsia"/>
                    </w:rPr>
                    <w:t>中国</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pPr>
                    <w:rPr>
                      <w:sz w:val="13"/>
                      <w:szCs w:val="13"/>
                    </w:rPr>
                  </w:pPr>
                  <w:r>
                    <w:rPr>
                      <w:sz w:val="13"/>
                      <w:szCs w:val="13"/>
                    </w:rPr>
                    <w:t>DonGGANG HUIYUAN FOOD CO.LTD</w:t>
                  </w:r>
                  <w:r>
                    <w:rPr>
                      <w:rFonts w:hint="eastAsia"/>
                      <w:sz w:val="13"/>
                      <w:szCs w:val="13"/>
                    </w:rPr>
                    <w:t>公司以蛤蜊为原料生产的鱼虾酱及调味鱼虾酱</w:t>
                  </w:r>
                </w:p>
              </w:tc>
              <w:tc>
                <w:tcPr>
                  <w:tcW w:w="4364" w:type="dxa"/>
                  <w:tcBorders>
                    <w:top w:val="single" w:sz="4" w:space="0" w:color="000000"/>
                    <w:left w:val="single" w:sz="4" w:space="0" w:color="000000"/>
                    <w:bottom w:val="single" w:sz="4" w:space="0" w:color="000000"/>
                    <w:right w:val="single" w:sz="4" w:space="0" w:color="000000"/>
                  </w:tcBorders>
                </w:tcPr>
                <w:p w:rsidR="00F061ED" w:rsidRDefault="00F061ED">
                  <w:r>
                    <w:rPr>
                      <w:rFonts w:hint="eastAsia"/>
                      <w:sz w:val="15"/>
                      <w:szCs w:val="15"/>
                    </w:rPr>
                    <w:t>流通中的中国产蛤蜊酱产品中检出</w:t>
                  </w:r>
                  <w:r>
                    <w:rPr>
                      <w:sz w:val="15"/>
                      <w:szCs w:val="15"/>
                    </w:rPr>
                    <w:t>A</w:t>
                  </w:r>
                  <w:r>
                    <w:rPr>
                      <w:rFonts w:hint="eastAsia"/>
                      <w:sz w:val="15"/>
                      <w:szCs w:val="15"/>
                    </w:rPr>
                    <w:t>型肝炎病毒基因</w:t>
                  </w:r>
                </w:p>
              </w:tc>
              <w:tc>
                <w:tcPr>
                  <w:tcW w:w="1417" w:type="dxa"/>
                  <w:tcBorders>
                    <w:top w:val="single" w:sz="4" w:space="0" w:color="000000"/>
                    <w:left w:val="single" w:sz="4" w:space="0" w:color="000000"/>
                    <w:bottom w:val="single" w:sz="4" w:space="0" w:color="000000"/>
                    <w:right w:val="single" w:sz="4" w:space="0" w:color="000000"/>
                  </w:tcBorders>
                </w:tcPr>
                <w:p w:rsidR="00F061ED" w:rsidRDefault="00F061ED">
                  <w:pPr>
                    <w:jc w:val="center"/>
                    <w:rPr>
                      <w:sz w:val="15"/>
                      <w:szCs w:val="15"/>
                    </w:rPr>
                  </w:pPr>
                  <w:r>
                    <w:rPr>
                      <w:sz w:val="15"/>
                      <w:szCs w:val="15"/>
                    </w:rPr>
                    <w:t>2019.9.5</w:t>
                  </w:r>
                </w:p>
              </w:tc>
            </w:tr>
            <w:tr w:rsidR="00F061ED">
              <w:tc>
                <w:tcPr>
                  <w:tcW w:w="0" w:type="auto"/>
                  <w:tcBorders>
                    <w:top w:val="single" w:sz="4" w:space="0" w:color="000000"/>
                    <w:left w:val="single" w:sz="4" w:space="0" w:color="000000"/>
                    <w:bottom w:val="single" w:sz="4" w:space="0" w:color="000000"/>
                    <w:right w:val="single" w:sz="4" w:space="0" w:color="000000"/>
                  </w:tcBorders>
                </w:tcPr>
                <w:p w:rsidR="00F061ED" w:rsidRDefault="00F061ED">
                  <w:pPr>
                    <w:jc w:val="center"/>
                    <w:rPr>
                      <w:sz w:val="18"/>
                      <w:szCs w:val="18"/>
                    </w:rPr>
                  </w:pPr>
                  <w:r>
                    <w:rPr>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r>
                    <w:rPr>
                      <w:rFonts w:hint="eastAsia"/>
                    </w:rPr>
                    <w:t>中国</w:t>
                  </w:r>
                </w:p>
              </w:tc>
              <w:tc>
                <w:tcPr>
                  <w:tcW w:w="0" w:type="auto"/>
                  <w:tcBorders>
                    <w:top w:val="single" w:sz="4" w:space="0" w:color="000000"/>
                    <w:left w:val="single" w:sz="4" w:space="0" w:color="000000"/>
                    <w:bottom w:val="single" w:sz="4" w:space="0" w:color="000000"/>
                    <w:right w:val="single" w:sz="4" w:space="0" w:color="000000"/>
                  </w:tcBorders>
                </w:tcPr>
                <w:p w:rsidR="00F061ED" w:rsidRDefault="00F061ED">
                  <w:r>
                    <w:rPr>
                      <w:sz w:val="13"/>
                      <w:szCs w:val="13"/>
                    </w:rPr>
                    <w:t>DANGDONG RonGZHENG FOOD CO.LTD</w:t>
                  </w:r>
                  <w:r>
                    <w:rPr>
                      <w:rFonts w:hint="eastAsia"/>
                      <w:sz w:val="13"/>
                      <w:szCs w:val="13"/>
                    </w:rPr>
                    <w:t>公司以蛤蜊为原料生产的鱼虾酱（同一产品）</w:t>
                  </w:r>
                </w:p>
              </w:tc>
              <w:tc>
                <w:tcPr>
                  <w:tcW w:w="4364" w:type="dxa"/>
                  <w:tcBorders>
                    <w:top w:val="single" w:sz="4" w:space="0" w:color="000000"/>
                    <w:left w:val="single" w:sz="4" w:space="0" w:color="000000"/>
                    <w:bottom w:val="single" w:sz="4" w:space="0" w:color="000000"/>
                    <w:right w:val="single" w:sz="4" w:space="0" w:color="000000"/>
                  </w:tcBorders>
                </w:tcPr>
                <w:p w:rsidR="00F061ED" w:rsidRDefault="00F061ED">
                  <w:r>
                    <w:rPr>
                      <w:rFonts w:hint="eastAsia"/>
                      <w:sz w:val="15"/>
                      <w:szCs w:val="15"/>
                    </w:rPr>
                    <w:t>通关检查时，在中国产蛤蜊酱产品中检出</w:t>
                  </w:r>
                  <w:r>
                    <w:rPr>
                      <w:sz w:val="15"/>
                      <w:szCs w:val="15"/>
                    </w:rPr>
                    <w:t>A</w:t>
                  </w:r>
                  <w:r>
                    <w:rPr>
                      <w:rFonts w:hint="eastAsia"/>
                      <w:sz w:val="15"/>
                      <w:szCs w:val="15"/>
                    </w:rPr>
                    <w:t>型肝炎病毒</w:t>
                  </w:r>
                </w:p>
              </w:tc>
              <w:tc>
                <w:tcPr>
                  <w:tcW w:w="1417" w:type="dxa"/>
                  <w:tcBorders>
                    <w:top w:val="single" w:sz="4" w:space="0" w:color="000000"/>
                    <w:left w:val="single" w:sz="4" w:space="0" w:color="000000"/>
                    <w:bottom w:val="single" w:sz="4" w:space="0" w:color="000000"/>
                    <w:right w:val="single" w:sz="4" w:space="0" w:color="000000"/>
                  </w:tcBorders>
                </w:tcPr>
                <w:p w:rsidR="00F061ED" w:rsidRDefault="00F061ED">
                  <w:pPr>
                    <w:jc w:val="center"/>
                    <w:rPr>
                      <w:sz w:val="15"/>
                      <w:szCs w:val="15"/>
                    </w:rPr>
                  </w:pPr>
                  <w:r>
                    <w:rPr>
                      <w:sz w:val="15"/>
                      <w:szCs w:val="15"/>
                    </w:rPr>
                    <w:t>2020.4.21</w:t>
                  </w:r>
                </w:p>
              </w:tc>
            </w:tr>
            <w:tr w:rsidR="00F061ED">
              <w:tc>
                <w:tcPr>
                  <w:tcW w:w="0" w:type="auto"/>
                  <w:tcBorders>
                    <w:top w:val="single" w:sz="4" w:space="0" w:color="000000"/>
                    <w:left w:val="single" w:sz="4" w:space="0" w:color="000000"/>
                    <w:bottom w:val="single" w:sz="4" w:space="0" w:color="000000"/>
                    <w:right w:val="single" w:sz="4" w:space="0" w:color="000000"/>
                  </w:tcBorders>
                  <w:vAlign w:val="center"/>
                </w:tcPr>
                <w:p w:rsidR="00F061ED" w:rsidRDefault="00F061ED">
                  <w:pPr>
                    <w:jc w:val="center"/>
                    <w:rPr>
                      <w:sz w:val="18"/>
                      <w:szCs w:val="18"/>
                    </w:rPr>
                  </w:pPr>
                  <w:r>
                    <w:rPr>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061ED" w:rsidRDefault="00F061ED">
                  <w:pPr>
                    <w:jc w:val="center"/>
                  </w:pPr>
                  <w:r>
                    <w:rPr>
                      <w:rFonts w:hint="eastAsia"/>
                    </w:rPr>
                    <w:t>中国</w:t>
                  </w:r>
                </w:p>
              </w:tc>
              <w:tc>
                <w:tcPr>
                  <w:tcW w:w="0" w:type="auto"/>
                  <w:tcBorders>
                    <w:top w:val="single" w:sz="4" w:space="0" w:color="000000"/>
                    <w:left w:val="single" w:sz="4" w:space="0" w:color="000000"/>
                    <w:bottom w:val="single" w:sz="4" w:space="0" w:color="000000"/>
                    <w:right w:val="single" w:sz="4" w:space="0" w:color="000000"/>
                  </w:tcBorders>
                  <w:vAlign w:val="center"/>
                </w:tcPr>
                <w:p w:rsidR="00F061ED" w:rsidRDefault="00F061ED">
                  <w:pPr>
                    <w:jc w:val="center"/>
                  </w:pPr>
                  <w:r>
                    <w:rPr>
                      <w:sz w:val="13"/>
                      <w:szCs w:val="13"/>
                    </w:rPr>
                    <w:t>DANDONG XIANGLONG DEVELOPMENT CO.LTD</w:t>
                  </w:r>
                  <w:r>
                    <w:rPr>
                      <w:rFonts w:hint="eastAsia"/>
                      <w:sz w:val="13"/>
                      <w:szCs w:val="13"/>
                    </w:rPr>
                    <w:t>公司生产的所有盐腌蛤蜊肉产品</w:t>
                  </w:r>
                </w:p>
              </w:tc>
              <w:tc>
                <w:tcPr>
                  <w:tcW w:w="4364" w:type="dxa"/>
                  <w:tcBorders>
                    <w:top w:val="single" w:sz="4" w:space="0" w:color="000000"/>
                    <w:left w:val="single" w:sz="4" w:space="0" w:color="000000"/>
                    <w:bottom w:val="single" w:sz="4" w:space="0" w:color="000000"/>
                    <w:right w:val="single" w:sz="4" w:space="0" w:color="000000"/>
                  </w:tcBorders>
                </w:tcPr>
                <w:p w:rsidR="00F061ED" w:rsidRDefault="00F061ED">
                  <w:pPr>
                    <w:rPr>
                      <w:sz w:val="15"/>
                      <w:szCs w:val="15"/>
                    </w:rPr>
                  </w:pPr>
                  <w:r>
                    <w:rPr>
                      <w:rFonts w:hint="eastAsia"/>
                      <w:sz w:val="15"/>
                      <w:szCs w:val="15"/>
                    </w:rPr>
                    <w:t>在</w:t>
                  </w:r>
                  <w:r>
                    <w:rPr>
                      <w:sz w:val="15"/>
                      <w:szCs w:val="15"/>
                    </w:rPr>
                    <w:t>A</w:t>
                  </w:r>
                  <w:r>
                    <w:rPr>
                      <w:rFonts w:hint="eastAsia"/>
                      <w:sz w:val="15"/>
                      <w:szCs w:val="15"/>
                    </w:rPr>
                    <w:t>型肝炎患者和韩国国内流通中未开封的进口成品盐腌蛤蜊肉中检出同一</w:t>
                  </w:r>
                  <w:r>
                    <w:rPr>
                      <w:sz w:val="15"/>
                      <w:szCs w:val="15"/>
                    </w:rPr>
                    <w:t>A</w:t>
                  </w:r>
                  <w:r>
                    <w:rPr>
                      <w:rFonts w:hint="eastAsia"/>
                      <w:sz w:val="15"/>
                      <w:szCs w:val="15"/>
                    </w:rPr>
                    <w:t>型肝炎病毒基因</w:t>
                  </w:r>
                </w:p>
              </w:tc>
              <w:tc>
                <w:tcPr>
                  <w:tcW w:w="1417" w:type="dxa"/>
                  <w:tcBorders>
                    <w:top w:val="single" w:sz="4" w:space="0" w:color="000000"/>
                    <w:left w:val="single" w:sz="4" w:space="0" w:color="000000"/>
                    <w:bottom w:val="single" w:sz="4" w:space="0" w:color="000000"/>
                    <w:right w:val="single" w:sz="4" w:space="0" w:color="000000"/>
                  </w:tcBorders>
                </w:tcPr>
                <w:p w:rsidR="00F061ED" w:rsidRDefault="00F061ED">
                  <w:pPr>
                    <w:jc w:val="center"/>
                    <w:rPr>
                      <w:sz w:val="15"/>
                      <w:szCs w:val="15"/>
                    </w:rPr>
                  </w:pPr>
                  <w:r>
                    <w:rPr>
                      <w:sz w:val="15"/>
                      <w:szCs w:val="15"/>
                    </w:rPr>
                    <w:t>2021.6.4</w:t>
                  </w:r>
                </w:p>
              </w:tc>
            </w:tr>
          </w:tbl>
          <w:p w:rsidR="00F061ED" w:rsidRDefault="00F061ED"/>
        </w:tc>
      </w:tr>
      <w:tr w:rsidR="00F061ED">
        <w:tc>
          <w:tcPr>
            <w:tcW w:w="1382" w:type="dxa"/>
            <w:vAlign w:val="center"/>
          </w:tcPr>
          <w:p w:rsidR="00F061ED" w:rsidRDefault="00F061ED">
            <w:pPr>
              <w:jc w:val="center"/>
            </w:pPr>
            <w:r>
              <w:rPr>
                <w:rFonts w:hint="eastAsia"/>
              </w:rPr>
              <w:t>秘鲁</w:t>
            </w:r>
          </w:p>
        </w:tc>
        <w:tc>
          <w:tcPr>
            <w:tcW w:w="429" w:type="dxa"/>
          </w:tcPr>
          <w:p w:rsidR="00F061ED" w:rsidRDefault="00F061ED">
            <w:pPr>
              <w:jc w:val="center"/>
            </w:pPr>
            <w:r>
              <w:t>66</w:t>
            </w:r>
          </w:p>
        </w:tc>
        <w:tc>
          <w:tcPr>
            <w:tcW w:w="12363" w:type="dxa"/>
          </w:tcPr>
          <w:p w:rsidR="00F061ED" w:rsidRDefault="00F061ED">
            <w:pPr>
              <w:rPr>
                <w:rFonts w:ascii="宋体" w:cs="宋体"/>
                <w:sz w:val="22"/>
                <w:szCs w:val="22"/>
              </w:rPr>
            </w:pPr>
            <w:r>
              <w:rPr>
                <w:rFonts w:hint="eastAsia"/>
                <w:color w:val="000000"/>
                <w:sz w:val="22"/>
                <w:szCs w:val="22"/>
              </w:rPr>
              <w:t>秘鲁制定从哥斯达黎加进口带根葡萄插条的强制植物检疫要求。</w:t>
            </w:r>
          </w:p>
        </w:tc>
      </w:tr>
      <w:tr w:rsidR="00F061ED">
        <w:tc>
          <w:tcPr>
            <w:tcW w:w="1382" w:type="dxa"/>
            <w:vAlign w:val="center"/>
          </w:tcPr>
          <w:p w:rsidR="00F061ED" w:rsidRDefault="00F061ED">
            <w:pPr>
              <w:jc w:val="center"/>
            </w:pPr>
            <w:r>
              <w:rPr>
                <w:rFonts w:hint="eastAsia"/>
              </w:rPr>
              <w:t>新西兰</w:t>
            </w:r>
          </w:p>
        </w:tc>
        <w:tc>
          <w:tcPr>
            <w:tcW w:w="429" w:type="dxa"/>
            <w:vAlign w:val="center"/>
          </w:tcPr>
          <w:p w:rsidR="00F061ED" w:rsidRDefault="00F061ED">
            <w:pPr>
              <w:jc w:val="center"/>
            </w:pPr>
            <w:r>
              <w:t>67</w:t>
            </w:r>
          </w:p>
        </w:tc>
        <w:tc>
          <w:tcPr>
            <w:tcW w:w="12363" w:type="dxa"/>
            <w:vAlign w:val="center"/>
          </w:tcPr>
          <w:p w:rsidR="00F061ED" w:rsidRDefault="00F061ED">
            <w:pPr>
              <w:rPr>
                <w:rFonts w:ascii="宋体" w:cs="宋体"/>
                <w:sz w:val="22"/>
                <w:szCs w:val="22"/>
              </w:rPr>
            </w:pPr>
            <w:r>
              <w:rPr>
                <w:rFonts w:hint="eastAsia"/>
                <w:color w:val="000000"/>
                <w:sz w:val="22"/>
                <w:szCs w:val="22"/>
              </w:rPr>
              <w:t>新西兰批准进口种植用欧洲酸樱桃</w:t>
            </w:r>
            <w:r>
              <w:rPr>
                <w:color w:val="000000"/>
                <w:sz w:val="22"/>
                <w:szCs w:val="22"/>
              </w:rPr>
              <w:t>x</w:t>
            </w:r>
            <w:r>
              <w:rPr>
                <w:rFonts w:hint="eastAsia"/>
                <w:color w:val="000000"/>
                <w:sz w:val="22"/>
                <w:szCs w:val="22"/>
              </w:rPr>
              <w:t>灰毛叶樱桃杂交植株。初级产业部提议将欧洲酸樱桃</w:t>
            </w:r>
            <w:r>
              <w:rPr>
                <w:color w:val="000000"/>
                <w:sz w:val="22"/>
                <w:szCs w:val="22"/>
              </w:rPr>
              <w:t>x</w:t>
            </w:r>
            <w:r>
              <w:rPr>
                <w:rFonts w:hint="eastAsia"/>
                <w:color w:val="000000"/>
                <w:sz w:val="22"/>
                <w:szCs w:val="22"/>
              </w:rPr>
              <w:t>灰毛叶樱桃杂交植物列入允许向新西兰进口的植物清单。欧洲酸樱桃</w:t>
            </w:r>
            <w:r>
              <w:rPr>
                <w:color w:val="000000"/>
                <w:sz w:val="22"/>
                <w:szCs w:val="22"/>
              </w:rPr>
              <w:t>x</w:t>
            </w:r>
            <w:r>
              <w:rPr>
                <w:rFonts w:hint="eastAsia"/>
                <w:color w:val="000000"/>
                <w:sz w:val="22"/>
                <w:szCs w:val="22"/>
              </w:rPr>
              <w:t>灰毛叶樱桃杂交植物风险管理措施与种植用李属植物进口卫生标准（</w:t>
            </w:r>
            <w:r>
              <w:rPr>
                <w:color w:val="000000"/>
                <w:sz w:val="22"/>
                <w:szCs w:val="22"/>
              </w:rPr>
              <w:t>MPI.IHS.PRUNUS.PFP</w:t>
            </w:r>
            <w:r>
              <w:rPr>
                <w:rFonts w:hint="eastAsia"/>
                <w:color w:val="000000"/>
                <w:sz w:val="22"/>
                <w:szCs w:val="22"/>
              </w:rPr>
              <w:t>）中其他李属植物的风险管理措施相同。</w:t>
            </w:r>
          </w:p>
        </w:tc>
      </w:tr>
      <w:tr w:rsidR="00F061ED">
        <w:tc>
          <w:tcPr>
            <w:tcW w:w="1382" w:type="dxa"/>
            <w:vAlign w:val="center"/>
          </w:tcPr>
          <w:p w:rsidR="00F061ED" w:rsidRDefault="00F061ED">
            <w:pPr>
              <w:jc w:val="center"/>
            </w:pPr>
            <w:r>
              <w:rPr>
                <w:rFonts w:hint="eastAsia"/>
              </w:rPr>
              <w:t>印度尼西亚</w:t>
            </w:r>
          </w:p>
        </w:tc>
        <w:tc>
          <w:tcPr>
            <w:tcW w:w="429" w:type="dxa"/>
            <w:vAlign w:val="center"/>
          </w:tcPr>
          <w:p w:rsidR="00F061ED" w:rsidRDefault="00F061ED">
            <w:pPr>
              <w:jc w:val="center"/>
            </w:pPr>
            <w:r>
              <w:t>68</w:t>
            </w:r>
          </w:p>
        </w:tc>
        <w:tc>
          <w:tcPr>
            <w:tcW w:w="12363" w:type="dxa"/>
            <w:vAlign w:val="center"/>
          </w:tcPr>
          <w:p w:rsidR="00F061ED" w:rsidRDefault="00F061ED">
            <w:pPr>
              <w:rPr>
                <w:rFonts w:ascii="宋体" w:cs="宋体"/>
                <w:sz w:val="22"/>
                <w:szCs w:val="22"/>
              </w:rPr>
            </w:pPr>
            <w:r>
              <w:rPr>
                <w:rFonts w:hint="eastAsia"/>
                <w:color w:val="000000"/>
                <w:sz w:val="22"/>
                <w:szCs w:val="22"/>
              </w:rPr>
              <w:t>印尼颁发加工食品中重金属污染物限量条例。依据印尼食品药品监督管理局法律库网站信息</w:t>
            </w:r>
            <w:r>
              <w:rPr>
                <w:color w:val="000000"/>
                <w:sz w:val="22"/>
                <w:szCs w:val="22"/>
              </w:rPr>
              <w:t xml:space="preserve"> </w:t>
            </w:r>
            <w:r>
              <w:rPr>
                <w:rFonts w:hint="eastAsia"/>
                <w:color w:val="000000"/>
                <w:sz w:val="22"/>
                <w:szCs w:val="22"/>
              </w:rPr>
              <w:t>印尼食品药品监督管理局（</w:t>
            </w:r>
            <w:r>
              <w:rPr>
                <w:color w:val="000000"/>
                <w:sz w:val="22"/>
                <w:szCs w:val="22"/>
              </w:rPr>
              <w:t>BPOM</w:t>
            </w:r>
            <w:r>
              <w:rPr>
                <w:rFonts w:hint="eastAsia"/>
                <w:color w:val="000000"/>
                <w:sz w:val="22"/>
                <w:szCs w:val="22"/>
              </w:rPr>
              <w:t>）近日颁发《加工食品中重金属污染要求》条例，该条例规定从事加工食品生产、储存、运输和或分销的组织和个人都必须遵守加工食品中重金属污染要求的规定。条例规定了</w:t>
            </w:r>
            <w:r>
              <w:rPr>
                <w:color w:val="000000"/>
                <w:sz w:val="22"/>
                <w:szCs w:val="22"/>
              </w:rPr>
              <w:t>45</w:t>
            </w:r>
            <w:r>
              <w:rPr>
                <w:rFonts w:hint="eastAsia"/>
                <w:color w:val="000000"/>
                <w:sz w:val="22"/>
                <w:szCs w:val="22"/>
              </w:rPr>
              <w:t>种加工食品的砷</w:t>
            </w:r>
            <w:r>
              <w:rPr>
                <w:color w:val="000000"/>
                <w:sz w:val="22"/>
                <w:szCs w:val="22"/>
              </w:rPr>
              <w:t xml:space="preserve"> (As)</w:t>
            </w:r>
            <w:r>
              <w:rPr>
                <w:rFonts w:hint="eastAsia"/>
                <w:color w:val="000000"/>
                <w:sz w:val="22"/>
                <w:szCs w:val="22"/>
              </w:rPr>
              <w:t>、铅</w:t>
            </w:r>
            <w:r>
              <w:rPr>
                <w:color w:val="000000"/>
                <w:sz w:val="22"/>
                <w:szCs w:val="22"/>
              </w:rPr>
              <w:t xml:space="preserve"> (Pb)</w:t>
            </w:r>
            <w:r>
              <w:rPr>
                <w:rFonts w:hint="eastAsia"/>
                <w:color w:val="000000"/>
                <w:sz w:val="22"/>
                <w:szCs w:val="22"/>
              </w:rPr>
              <w:t>、汞</w:t>
            </w:r>
            <w:r>
              <w:rPr>
                <w:color w:val="000000"/>
                <w:sz w:val="22"/>
                <w:szCs w:val="22"/>
              </w:rPr>
              <w:t xml:space="preserve"> (Hg) </w:t>
            </w:r>
            <w:r>
              <w:rPr>
                <w:rFonts w:hint="eastAsia"/>
                <w:color w:val="000000"/>
                <w:sz w:val="22"/>
                <w:szCs w:val="22"/>
              </w:rPr>
              <w:t>和镉</w:t>
            </w:r>
            <w:r>
              <w:rPr>
                <w:color w:val="000000"/>
                <w:sz w:val="22"/>
                <w:szCs w:val="22"/>
              </w:rPr>
              <w:t xml:space="preserve"> (Cd)</w:t>
            </w:r>
            <w:r>
              <w:rPr>
                <w:rFonts w:hint="eastAsia"/>
                <w:color w:val="000000"/>
                <w:sz w:val="22"/>
                <w:szCs w:val="22"/>
              </w:rPr>
              <w:t>污染物最高限量，规定特殊食品，包括婴幼儿乳粉、婴幼儿食品以及罐装加工食品的锡</w:t>
            </w:r>
            <w:r>
              <w:rPr>
                <w:color w:val="000000"/>
                <w:sz w:val="22"/>
                <w:szCs w:val="22"/>
              </w:rPr>
              <w:t xml:space="preserve"> (Sn)</w:t>
            </w:r>
            <w:r>
              <w:rPr>
                <w:rFonts w:hint="eastAsia"/>
                <w:color w:val="000000"/>
                <w:sz w:val="22"/>
                <w:szCs w:val="22"/>
              </w:rPr>
              <w:t>最高限量要求。</w:t>
            </w:r>
            <w:r>
              <w:rPr>
                <w:color w:val="000000"/>
                <w:sz w:val="22"/>
                <w:szCs w:val="22"/>
              </w:rPr>
              <w:t xml:space="preserve"> </w:t>
            </w:r>
            <w:r>
              <w:rPr>
                <w:rFonts w:hint="eastAsia"/>
                <w:color w:val="000000"/>
                <w:sz w:val="22"/>
                <w:szCs w:val="22"/>
              </w:rPr>
              <w:t>该条例取代了</w:t>
            </w:r>
            <w:r>
              <w:rPr>
                <w:color w:val="000000"/>
                <w:sz w:val="22"/>
                <w:szCs w:val="22"/>
              </w:rPr>
              <w:t>2018</w:t>
            </w:r>
            <w:r>
              <w:rPr>
                <w:rFonts w:hint="eastAsia"/>
                <w:color w:val="000000"/>
                <w:sz w:val="22"/>
                <w:szCs w:val="22"/>
              </w:rPr>
              <w:t>年《加工食品中重金属污染要求》条例，新条例生效时间为</w:t>
            </w:r>
            <w:r>
              <w:rPr>
                <w:color w:val="000000"/>
                <w:sz w:val="22"/>
                <w:szCs w:val="22"/>
              </w:rPr>
              <w:t>2022</w:t>
            </w:r>
            <w:r>
              <w:rPr>
                <w:rFonts w:hint="eastAsia"/>
                <w:color w:val="000000"/>
                <w:sz w:val="22"/>
                <w:szCs w:val="22"/>
              </w:rPr>
              <w:t>年</w:t>
            </w:r>
            <w:r>
              <w:rPr>
                <w:color w:val="000000"/>
                <w:sz w:val="22"/>
                <w:szCs w:val="22"/>
              </w:rPr>
              <w:t>4</w:t>
            </w:r>
            <w:r>
              <w:rPr>
                <w:rFonts w:hint="eastAsia"/>
                <w:color w:val="000000"/>
                <w:sz w:val="22"/>
                <w:szCs w:val="22"/>
              </w:rPr>
              <w:t>月</w:t>
            </w:r>
            <w:r>
              <w:rPr>
                <w:color w:val="000000"/>
                <w:sz w:val="22"/>
                <w:szCs w:val="22"/>
              </w:rPr>
              <w:t>22</w:t>
            </w:r>
            <w:r>
              <w:rPr>
                <w:rFonts w:hint="eastAsia"/>
                <w:color w:val="000000"/>
                <w:sz w:val="22"/>
                <w:szCs w:val="22"/>
              </w:rPr>
              <w:t>日。</w:t>
            </w:r>
          </w:p>
        </w:tc>
      </w:tr>
      <w:tr w:rsidR="00F061ED">
        <w:tc>
          <w:tcPr>
            <w:tcW w:w="1382" w:type="dxa"/>
            <w:vAlign w:val="center"/>
          </w:tcPr>
          <w:p w:rsidR="00F061ED" w:rsidRDefault="00F061ED">
            <w:pPr>
              <w:jc w:val="center"/>
            </w:pPr>
            <w:r>
              <w:rPr>
                <w:rFonts w:hint="eastAsia"/>
              </w:rPr>
              <w:t>菲律宾</w:t>
            </w:r>
          </w:p>
        </w:tc>
        <w:tc>
          <w:tcPr>
            <w:tcW w:w="429" w:type="dxa"/>
            <w:vAlign w:val="center"/>
          </w:tcPr>
          <w:p w:rsidR="00F061ED" w:rsidRDefault="00F061ED">
            <w:pPr>
              <w:jc w:val="center"/>
            </w:pPr>
            <w:r>
              <w:t>69</w:t>
            </w:r>
          </w:p>
        </w:tc>
        <w:tc>
          <w:tcPr>
            <w:tcW w:w="12363" w:type="dxa"/>
            <w:vAlign w:val="center"/>
          </w:tcPr>
          <w:p w:rsidR="00F061ED" w:rsidRDefault="00F061ED">
            <w:pPr>
              <w:rPr>
                <w:rFonts w:ascii="宋体" w:cs="宋体"/>
                <w:sz w:val="22"/>
                <w:szCs w:val="22"/>
              </w:rPr>
            </w:pPr>
            <w:r>
              <w:rPr>
                <w:rFonts w:hint="eastAsia"/>
                <w:color w:val="000000"/>
                <w:sz w:val="22"/>
                <w:szCs w:val="22"/>
              </w:rPr>
              <w:t>菲律宾对黑色热浸镀锌纵向焊接钢管（一般用途）强制产品认证的新技术法规进行补充。该补充性指南涉及黑色镀锌纵向焊接轻质钢管（无论本地生产还是进口）的强制认证。</w:t>
            </w:r>
            <w:r>
              <w:rPr>
                <w:color w:val="000000"/>
                <w:sz w:val="22"/>
                <w:szCs w:val="22"/>
              </w:rPr>
              <w:t>DAO 2019</w:t>
            </w:r>
            <w:r>
              <w:rPr>
                <w:rFonts w:hint="eastAsia"/>
                <w:color w:val="000000"/>
                <w:sz w:val="22"/>
                <w:szCs w:val="22"/>
              </w:rPr>
              <w:t>年第</w:t>
            </w:r>
            <w:r>
              <w:rPr>
                <w:color w:val="000000"/>
                <w:sz w:val="22"/>
                <w:szCs w:val="22"/>
              </w:rPr>
              <w:t>19-16</w:t>
            </w:r>
            <w:r>
              <w:rPr>
                <w:rFonts w:hint="eastAsia"/>
                <w:color w:val="000000"/>
                <w:sz w:val="22"/>
                <w:szCs w:val="22"/>
              </w:rPr>
              <w:t>号的所有规定均适用，除非已通过相关条件废止。本次发布还包括取样计划和程序、产品检测、标识、大写要求、过渡规定和废止关闭相关规定。</w:t>
            </w:r>
            <w:r>
              <w:rPr>
                <w:color w:val="000000"/>
                <w:sz w:val="22"/>
                <w:szCs w:val="22"/>
              </w:rPr>
              <w:t xml:space="preserve"> </w:t>
            </w:r>
            <w:r>
              <w:rPr>
                <w:rFonts w:hint="eastAsia"/>
                <w:color w:val="000000"/>
                <w:sz w:val="22"/>
                <w:szCs w:val="22"/>
              </w:rPr>
              <w:t>过渡规定要求自本通告生效起二十四（</w:t>
            </w:r>
            <w:r>
              <w:rPr>
                <w:color w:val="000000"/>
                <w:sz w:val="22"/>
                <w:szCs w:val="22"/>
              </w:rPr>
              <w:t>24</w:t>
            </w:r>
            <w:r>
              <w:rPr>
                <w:rFonts w:hint="eastAsia"/>
                <w:color w:val="000000"/>
                <w:sz w:val="22"/>
                <w:szCs w:val="22"/>
              </w:rPr>
              <w:t>）个月，本国所有黑色镀锌纵向焊接轻质钢管制造商应办理有效的</w:t>
            </w:r>
            <w:r>
              <w:rPr>
                <w:color w:val="000000"/>
                <w:sz w:val="22"/>
                <w:szCs w:val="22"/>
              </w:rPr>
              <w:t>PS</w:t>
            </w:r>
            <w:r>
              <w:rPr>
                <w:rFonts w:hint="eastAsia"/>
                <w:color w:val="000000"/>
                <w:sz w:val="22"/>
                <w:szCs w:val="22"/>
              </w:rPr>
              <w:t>许可。同理，所有进口的黑色镀锌纵向焊接轻质钢管均应来自持有有效</w:t>
            </w:r>
            <w:r>
              <w:rPr>
                <w:color w:val="000000"/>
                <w:sz w:val="22"/>
                <w:szCs w:val="22"/>
              </w:rPr>
              <w:t>PS</w:t>
            </w:r>
            <w:r>
              <w:rPr>
                <w:rFonts w:hint="eastAsia"/>
                <w:color w:val="000000"/>
                <w:sz w:val="22"/>
                <w:szCs w:val="22"/>
              </w:rPr>
              <w:t>许可的生产工厂，同时应遵守</w:t>
            </w:r>
            <w:r>
              <w:rPr>
                <w:color w:val="000000"/>
                <w:sz w:val="22"/>
                <w:szCs w:val="22"/>
              </w:rPr>
              <w:t>DAO 2019</w:t>
            </w:r>
            <w:r>
              <w:rPr>
                <w:rFonts w:hint="eastAsia"/>
                <w:color w:val="000000"/>
                <w:sz w:val="22"/>
                <w:szCs w:val="22"/>
              </w:rPr>
              <w:t>年第</w:t>
            </w:r>
            <w:r>
              <w:rPr>
                <w:color w:val="000000"/>
                <w:sz w:val="22"/>
                <w:szCs w:val="22"/>
              </w:rPr>
              <w:t>19-16</w:t>
            </w:r>
            <w:r>
              <w:rPr>
                <w:rFonts w:hint="eastAsia"/>
                <w:color w:val="000000"/>
                <w:sz w:val="22"/>
                <w:szCs w:val="22"/>
              </w:rPr>
              <w:t>号及本通报规定的确认声明（</w:t>
            </w:r>
            <w:r>
              <w:rPr>
                <w:color w:val="000000"/>
                <w:sz w:val="22"/>
                <w:szCs w:val="22"/>
              </w:rPr>
              <w:t>SoC</w:t>
            </w:r>
            <w:r>
              <w:rPr>
                <w:rFonts w:hint="eastAsia"/>
                <w:color w:val="000000"/>
                <w:sz w:val="22"/>
                <w:szCs w:val="22"/>
              </w:rPr>
              <w:t>）申请要求。</w:t>
            </w:r>
          </w:p>
        </w:tc>
      </w:tr>
    </w:tbl>
    <w:p w:rsidR="00F061ED" w:rsidRDefault="00F061ED">
      <w:pPr>
        <w:pStyle w:val="110"/>
        <w:adjustRightInd w:val="0"/>
        <w:snapToGrid w:val="0"/>
        <w:spacing w:line="560" w:lineRule="exact"/>
        <w:ind w:firstLineChars="200" w:firstLine="640"/>
      </w:pPr>
      <w:r>
        <w:rPr>
          <w:rStyle w:val="Cha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hint="eastAsia"/>
          <w:sz w:val="32"/>
          <w:szCs w:val="32"/>
        </w:rPr>
        <w:t>各国（地区）技术性贸易措施</w:t>
      </w:r>
      <w:r>
        <w:rPr>
          <w:rStyle w:val="Char"/>
          <w:rFonts w:ascii="方正仿宋_GBK" w:eastAsia="方正仿宋_GBK" w:cs="方正仿宋_GBK" w:hint="eastAsia"/>
          <w:kern w:val="0"/>
          <w:sz w:val="32"/>
          <w:szCs w:val="32"/>
        </w:rPr>
        <w:t>，</w:t>
      </w:r>
      <w:r>
        <w:rPr>
          <w:rFonts w:ascii="方正仿宋_GBK" w:eastAsia="方正仿宋_GBK" w:hint="eastAsia"/>
          <w:sz w:val="32"/>
          <w:szCs w:val="32"/>
        </w:rPr>
        <w:t>根据需要及时向社会公布</w:t>
      </w:r>
      <w:r>
        <w:rPr>
          <w:rStyle w:val="Char"/>
          <w:rFonts w:ascii="方正仿宋_GBK" w:eastAsia="方正仿宋_GBK" w:cs="方正仿宋_GBK" w:hint="eastAsia"/>
          <w:kern w:val="0"/>
          <w:sz w:val="32"/>
          <w:szCs w:val="32"/>
        </w:rPr>
        <w:t>，优化营商环境，</w:t>
      </w:r>
      <w:r>
        <w:rPr>
          <w:rFonts w:ascii="方正仿宋_GBK" w:eastAsia="方正仿宋_GBK" w:hint="eastAsia"/>
          <w:sz w:val="32"/>
          <w:szCs w:val="32"/>
        </w:rPr>
        <w:t>做好稳外贸稳外资工作，服务外贸企业，帮助企业有效应对，降低技术性贸易措施带来的影响和损失。</w:t>
      </w:r>
    </w:p>
    <w:p w:rsidR="00F061ED" w:rsidRDefault="00F061ED">
      <w:pPr>
        <w:pStyle w:val="110"/>
        <w:ind w:firstLineChars="200" w:firstLine="640"/>
        <w:jc w:val="righ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武汉海关</w:t>
      </w:r>
      <w:r>
        <w:rPr>
          <w:rFonts w:ascii="方正仿宋_GBK" w:eastAsia="方正仿宋_GBK"/>
          <w:sz w:val="32"/>
          <w:szCs w:val="32"/>
        </w:rPr>
        <w:t xml:space="preserve">                     </w:t>
      </w:r>
    </w:p>
    <w:p w:rsidR="00F061ED" w:rsidRDefault="00F061ED">
      <w:pPr>
        <w:pStyle w:val="110"/>
        <w:ind w:firstLineChars="200" w:firstLine="640"/>
        <w:jc w:val="right"/>
        <w:rPr>
          <w:szCs w:val="21"/>
        </w:rPr>
      </w:pPr>
      <w:r>
        <w:rPr>
          <w:rFonts w:ascii="Times New Roman" w:eastAsia="方正仿宋_GBK" w:hAnsi="Times New Roman"/>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sz w:val="32"/>
          <w:szCs w:val="32"/>
        </w:rPr>
        <w:t>6</w:t>
      </w:r>
      <w:r>
        <w:rPr>
          <w:rFonts w:ascii="Times New Roman" w:eastAsia="方正仿宋_GBK" w:hAnsi="Times New Roman" w:cs="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cs="Times New Roman" w:hint="eastAsia"/>
          <w:sz w:val="32"/>
          <w:szCs w:val="32"/>
        </w:rPr>
        <w:t>日</w:t>
      </w:r>
    </w:p>
    <w:p w:rsidR="00F061ED" w:rsidRDefault="00F061ED"/>
    <w:sectPr w:rsidR="00F061ED" w:rsidSect="00820D92">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D92"/>
    <w:rsid w:val="000B7FC6"/>
    <w:rsid w:val="001F5458"/>
    <w:rsid w:val="00350BD5"/>
    <w:rsid w:val="006D43F2"/>
    <w:rsid w:val="00820D92"/>
    <w:rsid w:val="00864E37"/>
    <w:rsid w:val="00CD1699"/>
    <w:rsid w:val="00F061ED"/>
    <w:rsid w:val="00FC71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92"/>
    <w:pPr>
      <w:widowControl w:val="0"/>
      <w:jc w:val="both"/>
    </w:pPr>
    <w:rPr>
      <w:rFonts w:ascii="Calibri" w:hAnsi="Calibri" w:cs="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acter">
    <w:name w:val="NormalCharacter"/>
    <w:uiPriority w:val="99"/>
    <w:rsid w:val="00820D92"/>
  </w:style>
  <w:style w:type="paragraph" w:customStyle="1" w:styleId="10">
    <w:name w:val="样式 10 磅"/>
    <w:uiPriority w:val="99"/>
    <w:rsid w:val="00820D92"/>
    <w:pPr>
      <w:widowControl w:val="0"/>
      <w:jc w:val="both"/>
    </w:pPr>
    <w:rPr>
      <w:rFonts w:ascii="Calibri" w:hAnsi="Calibri" w:cs="Arial"/>
      <w:szCs w:val="24"/>
    </w:rPr>
  </w:style>
  <w:style w:type="paragraph" w:customStyle="1" w:styleId="110">
    <w:name w:val="样式 1 10 磅"/>
    <w:uiPriority w:val="99"/>
    <w:rsid w:val="00820D92"/>
    <w:pPr>
      <w:widowControl w:val="0"/>
      <w:jc w:val="both"/>
    </w:pPr>
    <w:rPr>
      <w:rFonts w:ascii="Calibri" w:hAnsi="Calibri" w:cs="Arial"/>
      <w:szCs w:val="24"/>
    </w:rPr>
  </w:style>
  <w:style w:type="paragraph" w:customStyle="1" w:styleId="a">
    <w:name w:val="样式"/>
    <w:link w:val="Char"/>
    <w:uiPriority w:val="99"/>
    <w:rsid w:val="00820D92"/>
    <w:rPr>
      <w:kern w:val="0"/>
      <w:sz w:val="20"/>
      <w:szCs w:val="20"/>
    </w:rPr>
  </w:style>
  <w:style w:type="character" w:customStyle="1" w:styleId="Char">
    <w:name w:val="样式  Char"/>
    <w:basedOn w:val="DefaultParagraphFont"/>
    <w:link w:val="a"/>
    <w:uiPriority w:val="99"/>
    <w:locked/>
    <w:rsid w:val="00820D92"/>
    <w:rPr>
      <w:rFonts w:cs="Times New Roman"/>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3014</Words>
  <Characters>17184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武汉海关关于发布境外技术性贸易措施风险信息的提示</dc:title>
  <dc:subject/>
  <dc:creator>曾繁</dc:creator>
  <cp:keywords/>
  <dc:description/>
  <cp:lastModifiedBy>范思齐</cp:lastModifiedBy>
  <cp:revision>2</cp:revision>
  <dcterms:created xsi:type="dcterms:W3CDTF">2022-09-15T03:32:00Z</dcterms:created>
  <dcterms:modified xsi:type="dcterms:W3CDTF">2022-09-15T03:32:00Z</dcterms:modified>
</cp:coreProperties>
</file>