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bookmarkStart w:id="0" w:name="_GoBack"/>
      <w:bookmarkEnd w:id="0"/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2024-09-20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邮检作业场所；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张勤（4710780）、卢慰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（47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05570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2024-09-27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黄石新港监管作业场所</w:t>
            </w: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邮检作业场所；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孙中泽（4702980）、卢慰（4705570）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5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6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7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8">
    <w:name w:val="样式 6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9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1">
    <w:name w:val="样式 6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2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3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4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5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6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438</TotalTime>
  <Application>Yozo_Office</Application>
  <Pages>2</Pages>
  <Words>374</Words>
  <Characters>426</Characters>
  <Lines>101</Lines>
  <Paragraphs>23</Paragraphs>
  <CharactersWithSpaces>428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余琛</cp:lastModifiedBy>
  <cp:revision>2</cp:revision>
  <cp:lastPrinted>2023-11-30T09:36:00Z</cp:lastPrinted>
  <dcterms:created xsi:type="dcterms:W3CDTF">2023-12-19T01:44:00Z</dcterms:created>
  <dcterms:modified xsi:type="dcterms:W3CDTF">2024-10-18T03:12:23Z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